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sz w:val="36"/>
          <w:szCs w:val="36"/>
        </w:rPr>
      </w:pPr>
      <w:r>
        <w:rPr>
          <w:rFonts w:hint="eastAsia" w:ascii="黑体" w:hAnsi="黑体" w:eastAsia="黑体"/>
          <w:sz w:val="36"/>
          <w:szCs w:val="36"/>
        </w:rPr>
        <w:t>拟资助项目名单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widowControl/>
              <w:jc w:val="center"/>
              <w:rPr>
                <w:rFonts w:ascii="仿宋" w:hAnsi="仿宋" w:eastAsia="仿宋"/>
                <w:color w:val="000000"/>
                <w:sz w:val="32"/>
                <w:szCs w:val="32"/>
              </w:rPr>
            </w:pPr>
            <w:r>
              <w:rPr>
                <w:rFonts w:hint="eastAsia" w:ascii="仿宋" w:hAnsi="仿宋" w:eastAsia="仿宋"/>
                <w:color w:val="000000"/>
                <w:sz w:val="32"/>
                <w:szCs w:val="32"/>
              </w:rPr>
              <w:t>奥创激光—超高速激光熔覆关键技术及装备引领者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神机妙栽—中国全自动蔬菜移栽机领跑者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全智连——数据驱动的新一代全栈式物联网系统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 xml:space="preserve">生物医药产业上游专业品牌推广平台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痕检科技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MRWORK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高精度高稳定性触觉传感器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基于人工智能的统一且高效的射频类芯片设计测试协同的流程化平台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高速全集成的氮化镓功率芯片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基于YOCO多模态通用AI元生系统的科研引导及其产业化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 xml:space="preserve">Uni-Verse 元宇宙大学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 xml:space="preserve">自闭症智能康复机器人研发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以废治废，净水兴农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节电精灵——国内首款商用“灯随车动”单灯控制产品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牛角瓜——扎根中国、迈向中非“一带一路”征程中的“瓜坚强”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 xml:space="preserve">铱惠医民——电化学发光体外免疫诊断试剂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铁壁铜山——开启全球肿瘤支架局部热疗新时代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 xml:space="preserve">金属离子捕捉剂的开发和产业化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路建智核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基于榫卯结构的实体文创积木产品的开发与产业化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 xml:space="preserve">Prolinks.ai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 xml:space="preserve">城市化建筑外墙安全监测守护者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碳中和大数据智能分析与评估平台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未来空间──基于电致变色技术的建筑光伏一体化储能调光控温系统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高温多层陶瓷电容器（MLCC）研发及商业化应用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清碳未来-双碳综合解决方案供应商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半导体芯片化学研磨液供给系统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微环境调控纳米板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独脚金内酯及其衍生物的产业化应用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马良印想家——导电油墨及衍生产品生态的筑造者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列车360图像质量智能检测系统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低成本近净成型轻金属零部件产业化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基于超快激光加工的光纤传感技术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center"/>
          </w:tcPr>
          <w:p>
            <w:pPr>
              <w:jc w:val="center"/>
              <w:rPr>
                <w:rFonts w:ascii="仿宋" w:hAnsi="仿宋" w:eastAsia="仿宋"/>
                <w:color w:val="000000"/>
                <w:sz w:val="32"/>
                <w:szCs w:val="32"/>
              </w:rPr>
            </w:pPr>
            <w:r>
              <w:rPr>
                <w:rFonts w:hint="eastAsia" w:ascii="仿宋" w:hAnsi="仿宋" w:eastAsia="仿宋"/>
                <w:color w:val="000000"/>
                <w:sz w:val="32"/>
                <w:szCs w:val="32"/>
              </w:rPr>
              <w:t>超高速摩擦磨损试验机</w:t>
            </w:r>
          </w:p>
        </w:tc>
      </w:tr>
    </w:tbl>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YzkyYzFjZGViNzU3MTJiM2Q5Zjg0MzQ1MjgxNWIifQ=="/>
  </w:docVars>
  <w:rsids>
    <w:rsidRoot w:val="0C044DC7"/>
    <w:rsid w:val="0C044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537</Words>
  <Characters>569</Characters>
  <Lines>0</Lines>
  <Paragraphs>0</Paragraphs>
  <TotalTime>0</TotalTime>
  <ScaleCrop>false</ScaleCrop>
  <LinksUpToDate>false</LinksUpToDate>
  <CharactersWithSpaces>577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2023-06-09T08:10:00Z</dcterms:created>
  <dc:creator>管</dc:creator>
  <cp:lastModifiedBy>管</cp:lastModifiedBy>
  <dcterms:modified xsi:type="dcterms:W3CDTF">2023-06-09T08:10:20Z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7E5BFB5A454D48E994E7B0E18E0FBFE6_11</vt:lpwstr>
  </property>
</Properties>
</file>