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24" w:lineRule="auto"/>
        <w:ind w:left="95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太仓市市级政府定价的经营服务性收费目录清单（2024</w:t>
      </w:r>
      <w:r>
        <w:rPr>
          <w:rFonts w:ascii="宋体" w:hAnsi="宋体" w:eastAsia="宋体" w:cs="宋体"/>
          <w:spacing w:val="7"/>
          <w:sz w:val="31"/>
          <w:szCs w:val="31"/>
        </w:rPr>
        <w:t>年12月31日更新）</w:t>
      </w:r>
    </w:p>
    <w:p>
      <w:pPr>
        <w:spacing w:line="177" w:lineRule="exact"/>
      </w:pPr>
    </w:p>
    <w:tbl>
      <w:tblPr>
        <w:tblStyle w:val="4"/>
        <w:tblW w:w="120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172"/>
        <w:gridCol w:w="1117"/>
        <w:gridCol w:w="1778"/>
        <w:gridCol w:w="1915"/>
        <w:gridCol w:w="1172"/>
        <w:gridCol w:w="841"/>
        <w:gridCol w:w="525"/>
        <w:gridCol w:w="566"/>
        <w:gridCol w:w="566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00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类型</w:t>
            </w:r>
          </w:p>
        </w:tc>
        <w:tc>
          <w:tcPr>
            <w:tcW w:w="117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一级项目</w:t>
            </w:r>
          </w:p>
        </w:tc>
        <w:tc>
          <w:tcPr>
            <w:tcW w:w="111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8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二级项目</w:t>
            </w:r>
          </w:p>
        </w:tc>
        <w:tc>
          <w:tcPr>
            <w:tcW w:w="177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4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收费标准</w:t>
            </w:r>
          </w:p>
        </w:tc>
        <w:tc>
          <w:tcPr>
            <w:tcW w:w="191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500" w:right="460" w:hanging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收费文件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（文号）</w:t>
            </w:r>
          </w:p>
        </w:tc>
        <w:tc>
          <w:tcPr>
            <w:tcW w:w="117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定价部门</w:t>
            </w:r>
          </w:p>
        </w:tc>
        <w:tc>
          <w:tcPr>
            <w:tcW w:w="84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78" w:right="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行业主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管部门</w:t>
            </w:r>
          </w:p>
        </w:tc>
        <w:tc>
          <w:tcPr>
            <w:tcW w:w="52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7" w:lineRule="auto"/>
              <w:ind w:left="96" w:right="61" w:firstLine="1"/>
            </w:pPr>
            <w:r>
              <w:rPr>
                <w:spacing w:val="-5"/>
              </w:rPr>
              <w:t>是否</w:t>
            </w:r>
            <w:r>
              <w:t xml:space="preserve"> </w:t>
            </w:r>
            <w:r>
              <w:rPr>
                <w:spacing w:val="-5"/>
              </w:rPr>
              <w:t>涉企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157" w:line="228" w:lineRule="auto"/>
              <w:ind w:left="118" w:right="82"/>
              <w:jc w:val="both"/>
            </w:pPr>
            <w:r>
              <w:rPr>
                <w:spacing w:val="-5"/>
              </w:rPr>
              <w:t>是否</w:t>
            </w:r>
            <w:r>
              <w:t xml:space="preserve"> </w:t>
            </w: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5"/>
              </w:rPr>
              <w:t>审批</w:t>
            </w:r>
            <w:r>
              <w:t xml:space="preserve"> </w:t>
            </w:r>
            <w:r>
              <w:rPr>
                <w:spacing w:val="-5"/>
              </w:rPr>
              <w:t>前置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155" w:line="228" w:lineRule="auto"/>
              <w:ind w:left="118" w:right="79" w:firstLine="2"/>
              <w:jc w:val="both"/>
            </w:pPr>
            <w:r>
              <w:rPr>
                <w:spacing w:val="-5"/>
              </w:rPr>
              <w:t>是否</w:t>
            </w:r>
            <w:r>
              <w:t xml:space="preserve"> </w:t>
            </w:r>
            <w:r>
              <w:rPr>
                <w:spacing w:val="-4"/>
              </w:rPr>
              <w:t>涉进</w:t>
            </w:r>
            <w:r>
              <w:t xml:space="preserve"> </w:t>
            </w:r>
            <w:r>
              <w:rPr>
                <w:spacing w:val="-4"/>
              </w:rPr>
              <w:t>出口</w:t>
            </w:r>
            <w:r>
              <w:t xml:space="preserve"> </w:t>
            </w:r>
            <w:r>
              <w:rPr>
                <w:spacing w:val="-4"/>
              </w:rPr>
              <w:t>环节</w:t>
            </w:r>
          </w:p>
        </w:tc>
        <w:tc>
          <w:tcPr>
            <w:tcW w:w="141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00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152" w:right="125" w:firstLin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交通服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务收费</w:t>
            </w:r>
          </w:p>
        </w:tc>
        <w:tc>
          <w:tcPr>
            <w:tcW w:w="117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6" w:lineRule="auto"/>
              <w:ind w:left="31" w:right="52" w:firstLine="2"/>
            </w:pPr>
            <w:r>
              <w:rPr>
                <w:spacing w:val="-2"/>
              </w:rPr>
              <w:t>一、机动车停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放服务收费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36"/>
            </w:pPr>
            <w:r>
              <w:rPr>
                <w:spacing w:val="-2"/>
              </w:rPr>
              <w:t>详见文件。</w:t>
            </w:r>
          </w:p>
        </w:tc>
        <w:tc>
          <w:tcPr>
            <w:tcW w:w="191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5" w:lineRule="auto"/>
              <w:ind w:left="37" w:right="153"/>
            </w:pPr>
            <w:r>
              <w:rPr>
                <w:spacing w:val="-1"/>
              </w:rPr>
              <w:t>太政规〔2021〕3号，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太发改价〔2021〕1号</w:t>
            </w:r>
          </w:p>
        </w:tc>
        <w:tc>
          <w:tcPr>
            <w:tcW w:w="1172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45"/>
            </w:pPr>
            <w:r>
              <w:rPr>
                <w:spacing w:val="-2"/>
              </w:rPr>
              <w:t>发展改革部门</w:t>
            </w:r>
          </w:p>
        </w:tc>
        <w:tc>
          <w:tcPr>
            <w:tcW w:w="84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6" w:lineRule="auto"/>
              <w:ind w:left="43" w:right="71" w:hanging="2"/>
            </w:pPr>
            <w:r>
              <w:rPr>
                <w:spacing w:val="-2"/>
              </w:rPr>
              <w:t>城市管理</w:t>
            </w:r>
            <w:r>
              <w:t xml:space="preserve"> </w:t>
            </w:r>
            <w:r>
              <w:rPr>
                <w:spacing w:val="-5"/>
              </w:rPr>
              <w:t>部门</w:t>
            </w:r>
          </w:p>
        </w:tc>
        <w:tc>
          <w:tcPr>
            <w:tcW w:w="525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192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1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2"/>
            </w:pPr>
            <w:r>
              <w:t>否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51" w:line="227" w:lineRule="auto"/>
              <w:ind w:left="45" w:right="104" w:firstLine="3"/>
              <w:jc w:val="both"/>
            </w:pPr>
            <w:r>
              <w:rPr>
                <w:spacing w:val="-2"/>
              </w:rPr>
              <w:t>定价范围为具有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公益性特征和自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然垄断经营特征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停车设施停车收</w:t>
            </w:r>
            <w:r>
              <w:rPr>
                <w:spacing w:val="5"/>
              </w:rPr>
              <w:t xml:space="preserve"> </w:t>
            </w:r>
            <w:r>
              <w:t>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公用事</w:t>
            </w:r>
          </w:p>
          <w:p>
            <w:pPr>
              <w:pStyle w:val="5"/>
              <w:spacing w:before="5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业服务</w:t>
            </w:r>
          </w:p>
          <w:p>
            <w:pPr>
              <w:pStyle w:val="5"/>
              <w:spacing w:before="7" w:line="220" w:lineRule="auto"/>
              <w:ind w:left="27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收费</w:t>
            </w:r>
          </w:p>
        </w:tc>
        <w:tc>
          <w:tcPr>
            <w:tcW w:w="117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6" w:lineRule="auto"/>
              <w:ind w:left="33" w:right="52"/>
            </w:pPr>
            <w:r>
              <w:rPr>
                <w:spacing w:val="-2"/>
              </w:rPr>
              <w:t>二、居民燃气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工程安装费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5"/>
              <w:spacing w:before="253" w:line="227" w:lineRule="auto"/>
              <w:ind w:left="36" w:right="110" w:hanging="1"/>
              <w:jc w:val="both"/>
            </w:pPr>
            <w:r>
              <w:rPr>
                <w:spacing w:val="-1"/>
              </w:rPr>
              <w:t>新建普通住宅按每户</w:t>
            </w:r>
            <w:r>
              <w:t xml:space="preserve"> </w:t>
            </w:r>
            <w:r>
              <w:rPr>
                <w:spacing w:val="-1"/>
              </w:rPr>
              <w:t>2200元标准收取，详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见文件。</w:t>
            </w:r>
          </w:p>
        </w:tc>
        <w:tc>
          <w:tcPr>
            <w:tcW w:w="191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37"/>
            </w:pPr>
            <w:r>
              <w:rPr>
                <w:spacing w:val="-1"/>
              </w:rPr>
              <w:t>太发改价〔2020〕7号</w:t>
            </w:r>
          </w:p>
        </w:tc>
        <w:tc>
          <w:tcPr>
            <w:tcW w:w="117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45"/>
            </w:pPr>
            <w:r>
              <w:rPr>
                <w:spacing w:val="-2"/>
              </w:rPr>
              <w:t>发展改革部门</w:t>
            </w:r>
          </w:p>
        </w:tc>
        <w:tc>
          <w:tcPr>
            <w:tcW w:w="8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6" w:lineRule="auto"/>
              <w:ind w:left="42" w:right="71" w:hanging="2"/>
            </w:pPr>
            <w:r>
              <w:rPr>
                <w:spacing w:val="-2"/>
              </w:rPr>
              <w:t>住房城乡</w:t>
            </w:r>
            <w:r>
              <w:t xml:space="preserve"> </w:t>
            </w:r>
            <w:r>
              <w:rPr>
                <w:spacing w:val="-3"/>
              </w:rPr>
              <w:t>建设部门</w:t>
            </w:r>
          </w:p>
        </w:tc>
        <w:tc>
          <w:tcPr>
            <w:tcW w:w="52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4" w:lineRule="auto"/>
              <w:ind w:left="190"/>
            </w:pPr>
            <w:r>
              <w:t>是</w:t>
            </w:r>
          </w:p>
        </w:tc>
        <w:tc>
          <w:tcPr>
            <w:tcW w:w="56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1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2"/>
            </w:pPr>
            <w:r>
              <w:t>否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136" w:line="228" w:lineRule="auto"/>
              <w:ind w:left="32" w:right="52" w:hanging="1"/>
              <w:jc w:val="both"/>
            </w:pPr>
            <w:r>
              <w:rPr>
                <w:spacing w:val="-2"/>
              </w:rPr>
              <w:t>三、新建小区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生活饮用水二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次供水管理运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行维护费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6"/>
            </w:pPr>
            <w:r>
              <w:rPr>
                <w:spacing w:val="-2"/>
              </w:rPr>
              <w:t>详见文件。</w:t>
            </w:r>
          </w:p>
        </w:tc>
        <w:tc>
          <w:tcPr>
            <w:tcW w:w="1915" w:type="dxa"/>
            <w:vAlign w:val="top"/>
          </w:tcPr>
          <w:p>
            <w:pPr>
              <w:pStyle w:val="5"/>
              <w:spacing w:before="232" w:line="219" w:lineRule="auto"/>
              <w:ind w:left="41"/>
            </w:pPr>
            <w:r>
              <w:rPr>
                <w:spacing w:val="-1"/>
              </w:rPr>
              <w:t>苏府规字〔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2011</w:t>
            </w:r>
            <w:r>
              <w:rPr>
                <w:spacing w:val="-1"/>
              </w:rPr>
              <w:t>〕</w:t>
            </w:r>
          </w:p>
          <w:p>
            <w:pPr>
              <w:pStyle w:val="5"/>
              <w:spacing w:before="15" w:line="234" w:lineRule="auto"/>
              <w:ind w:left="41" w:right="63" w:hanging="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号，太价复〔2017〕1</w:t>
            </w:r>
            <w:r>
              <w:rPr>
                <w:spacing w:val="9"/>
              </w:rPr>
              <w:t xml:space="preserve"> </w:t>
            </w:r>
            <w:r>
              <w:t>号</w:t>
            </w:r>
          </w:p>
        </w:tc>
        <w:tc>
          <w:tcPr>
            <w:tcW w:w="1172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45"/>
            </w:pPr>
            <w:r>
              <w:rPr>
                <w:spacing w:val="-2"/>
              </w:rPr>
              <w:t>发展改革部门</w:t>
            </w:r>
          </w:p>
        </w:tc>
        <w:tc>
          <w:tcPr>
            <w:tcW w:w="84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43"/>
            </w:pPr>
            <w:r>
              <w:rPr>
                <w:spacing w:val="-3"/>
              </w:rPr>
              <w:t>水务部门</w:t>
            </w:r>
          </w:p>
        </w:tc>
        <w:tc>
          <w:tcPr>
            <w:tcW w:w="525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4" w:lineRule="auto"/>
              <w:ind w:left="190"/>
            </w:pPr>
            <w:r>
              <w:t>是</w:t>
            </w:r>
          </w:p>
        </w:tc>
        <w:tc>
          <w:tcPr>
            <w:tcW w:w="56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1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2"/>
            </w:pPr>
            <w:r>
              <w:t>否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6" w:lineRule="auto"/>
              <w:ind w:left="33" w:right="52" w:firstLine="14"/>
            </w:pPr>
            <w:r>
              <w:rPr>
                <w:spacing w:val="-4"/>
              </w:rPr>
              <w:t>四、有线电视</w:t>
            </w:r>
            <w:r>
              <w:t xml:space="preserve"> </w:t>
            </w:r>
            <w:r>
              <w:rPr>
                <w:spacing w:val="-2"/>
              </w:rPr>
              <w:t>工程配套费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5"/>
              <w:spacing w:before="90" w:line="226" w:lineRule="auto"/>
              <w:ind w:left="33" w:right="22" w:firstLine="1"/>
            </w:pPr>
            <w:r>
              <w:rPr>
                <w:spacing w:val="-1"/>
              </w:rPr>
              <w:t>新建住宅有线数字电</w:t>
            </w:r>
            <w:r>
              <w:t xml:space="preserve">  </w:t>
            </w:r>
            <w:r>
              <w:rPr>
                <w:spacing w:val="-1"/>
              </w:rPr>
              <w:t>视工程配套费为12元/</w:t>
            </w:r>
          </w:p>
          <w:p>
            <w:pPr>
              <w:pStyle w:val="5"/>
              <w:spacing w:before="10" w:line="220" w:lineRule="auto"/>
              <w:ind w:left="33"/>
            </w:pPr>
            <w:r>
              <w:rPr>
                <w:spacing w:val="-1"/>
              </w:rPr>
              <w:t>平方米（第一终</w:t>
            </w:r>
          </w:p>
          <w:p>
            <w:pPr>
              <w:pStyle w:val="5"/>
              <w:spacing w:before="9" w:line="229" w:lineRule="auto"/>
              <w:ind w:left="34" w:right="112"/>
            </w:pPr>
            <w:r>
              <w:rPr>
                <w:spacing w:val="-2"/>
              </w:rPr>
              <w:t>端</w:t>
            </w:r>
            <w:r>
              <w:rPr>
                <w:spacing w:val="4"/>
              </w:rPr>
              <w:t>），</w:t>
            </w:r>
            <w:r>
              <w:rPr>
                <w:spacing w:val="-2"/>
              </w:rPr>
              <w:t>经济适用房、</w:t>
            </w:r>
            <w:r>
              <w:t xml:space="preserve"> </w:t>
            </w:r>
            <w:r>
              <w:rPr>
                <w:spacing w:val="-1"/>
              </w:rPr>
              <w:t>拆迁安置房为6元/平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方米（第一终端</w:t>
            </w:r>
            <w:r>
              <w:rPr>
                <w:spacing w:val="4"/>
              </w:rPr>
              <w:t>），</w:t>
            </w:r>
            <w:r>
              <w:t xml:space="preserve"> </w:t>
            </w:r>
            <w:r>
              <w:rPr>
                <w:spacing w:val="-1"/>
              </w:rPr>
              <w:t>同址同户每增加一个</w:t>
            </w:r>
            <w:r>
              <w:t xml:space="preserve"> </w:t>
            </w:r>
            <w:r>
              <w:rPr>
                <w:spacing w:val="-1"/>
              </w:rPr>
              <w:t>终端均按第一终端收</w:t>
            </w:r>
            <w:r>
              <w:t xml:space="preserve"> </w:t>
            </w:r>
            <w:r>
              <w:rPr>
                <w:spacing w:val="-1"/>
              </w:rPr>
              <w:t>费标准减半收费。</w:t>
            </w:r>
          </w:p>
        </w:tc>
        <w:tc>
          <w:tcPr>
            <w:tcW w:w="191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37"/>
            </w:pPr>
            <w:r>
              <w:rPr>
                <w:spacing w:val="-1"/>
              </w:rPr>
              <w:t>太价复〔2011〕第13号</w:t>
            </w:r>
          </w:p>
        </w:tc>
        <w:tc>
          <w:tcPr>
            <w:tcW w:w="117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45"/>
            </w:pPr>
            <w:r>
              <w:rPr>
                <w:spacing w:val="-2"/>
              </w:rPr>
              <w:t>发展改革部门</w:t>
            </w:r>
          </w:p>
        </w:tc>
        <w:tc>
          <w:tcPr>
            <w:tcW w:w="84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41"/>
            </w:pPr>
            <w:r>
              <w:rPr>
                <w:spacing w:val="-2"/>
              </w:rPr>
              <w:t>广电部门</w:t>
            </w:r>
          </w:p>
        </w:tc>
        <w:tc>
          <w:tcPr>
            <w:tcW w:w="52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4" w:lineRule="auto"/>
              <w:ind w:left="190"/>
            </w:pPr>
            <w:r>
              <w:t>是</w:t>
            </w:r>
          </w:p>
        </w:tc>
        <w:tc>
          <w:tcPr>
            <w:tcW w:w="56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1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2"/>
            </w:pPr>
            <w:r>
              <w:t>否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02" w:type="dxa"/>
            <w:vAlign w:val="top"/>
          </w:tcPr>
          <w:p>
            <w:pPr>
              <w:pStyle w:val="5"/>
              <w:spacing w:before="206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其他特</w:t>
            </w:r>
          </w:p>
          <w:p>
            <w:pPr>
              <w:pStyle w:val="5"/>
              <w:spacing w:before="4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定服务</w:t>
            </w:r>
          </w:p>
          <w:p>
            <w:pPr>
              <w:pStyle w:val="5"/>
              <w:spacing w:before="6" w:line="220" w:lineRule="auto"/>
              <w:ind w:left="27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收费</w:t>
            </w:r>
          </w:p>
        </w:tc>
        <w:tc>
          <w:tcPr>
            <w:tcW w:w="117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6" w:lineRule="auto"/>
              <w:ind w:left="34" w:right="52"/>
            </w:pPr>
            <w:r>
              <w:rPr>
                <w:spacing w:val="-2"/>
              </w:rPr>
              <w:t>五、住房物业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管理费</w:t>
            </w:r>
          </w:p>
        </w:tc>
        <w:tc>
          <w:tcPr>
            <w:tcW w:w="1117" w:type="dxa"/>
            <w:vAlign w:val="top"/>
          </w:tcPr>
          <w:p>
            <w:pPr>
              <w:pStyle w:val="5"/>
              <w:spacing w:before="185" w:line="228" w:lineRule="auto"/>
              <w:ind w:left="34" w:right="173"/>
              <w:jc w:val="both"/>
            </w:pPr>
            <w:r>
              <w:rPr>
                <w:spacing w:val="-2"/>
              </w:rPr>
              <w:t>普通住宅前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期物业公共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服务费和汽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车停放费</w:t>
            </w:r>
          </w:p>
        </w:tc>
        <w:tc>
          <w:tcPr>
            <w:tcW w:w="177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36"/>
            </w:pPr>
            <w:r>
              <w:rPr>
                <w:spacing w:val="-2"/>
              </w:rPr>
              <w:t>详见文件。</w:t>
            </w:r>
          </w:p>
        </w:tc>
        <w:tc>
          <w:tcPr>
            <w:tcW w:w="1915" w:type="dxa"/>
            <w:vAlign w:val="top"/>
          </w:tcPr>
          <w:p>
            <w:pPr>
              <w:pStyle w:val="5"/>
              <w:spacing w:before="169" w:line="233" w:lineRule="auto"/>
              <w:ind w:left="41" w:right="154"/>
              <w:jc w:val="both"/>
            </w:pPr>
            <w:r>
              <w:rPr>
                <w:spacing w:val="-1"/>
              </w:rPr>
              <w:t>苏发改规发〔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"/>
              </w:rPr>
              <w:t>号、太政规〔2023〕1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号、太政规〔2015〕6</w:t>
            </w:r>
            <w:r>
              <w:rPr>
                <w:spacing w:val="4"/>
              </w:rPr>
              <w:t xml:space="preserve"> </w:t>
            </w:r>
            <w:r>
              <w:t>号</w:t>
            </w:r>
          </w:p>
        </w:tc>
        <w:tc>
          <w:tcPr>
            <w:tcW w:w="1172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45"/>
            </w:pPr>
            <w:r>
              <w:rPr>
                <w:spacing w:val="-2"/>
              </w:rPr>
              <w:t>发展改革部门</w:t>
            </w:r>
          </w:p>
        </w:tc>
        <w:tc>
          <w:tcPr>
            <w:tcW w:w="84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7" w:lineRule="auto"/>
              <w:ind w:left="42" w:right="71" w:hanging="2"/>
            </w:pPr>
            <w:r>
              <w:rPr>
                <w:spacing w:val="-2"/>
              </w:rPr>
              <w:t>住房城乡</w:t>
            </w:r>
            <w:r>
              <w:t xml:space="preserve"> </w:t>
            </w:r>
            <w:r>
              <w:rPr>
                <w:spacing w:val="-5"/>
              </w:rPr>
              <w:t>建设</w:t>
            </w:r>
          </w:p>
        </w:tc>
        <w:tc>
          <w:tcPr>
            <w:tcW w:w="52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192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1"/>
            </w:pPr>
            <w:r>
              <w:t>否</w:t>
            </w:r>
          </w:p>
        </w:tc>
        <w:tc>
          <w:tcPr>
            <w:tcW w:w="566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1" w:lineRule="auto"/>
              <w:ind w:left="212"/>
            </w:pPr>
            <w:r>
              <w:t>否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2525" w:bottom="0" w:left="1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1BB65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2025-01-03T13:45:00Z</dcterms:created>
  <dc:creator>张婷</dc:creator>
  <cp:lastModifiedBy>Zhou</cp:lastModifiedBy>
  <dcterms:modified xsi:type="dcterms:W3CDTF">2025-01-03T08:16:34Z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2025-01-03T16:16:22Z</vt:filetime>
  </property>
  <property fmtid="{D5CDD505-2E9C-101B-9397-08002B2CF9AE}" pid="4" name="KSOProductBuildVer">
    <vt:lpwstr>2052-10.8.0.5391</vt:lpwstr>
  </property>
</Properties>
</file>