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_GBK" w:hAnsi="方正小标宋_GBK" w:eastAsia="方正小标宋_GBK" w:cs="方正小标宋_GBK"/>
          <w:w w:val="90"/>
          <w:sz w:val="44"/>
          <w:szCs w:val="44"/>
          <w:lang w:val="en-US" w:eastAsia="zh-CN"/>
        </w:rPr>
      </w:pPr>
      <w:r>
        <w:rPr>
          <w:rFonts w:hint="eastAsia" w:ascii="方正小标宋_GBK" w:hAnsi="方正小标宋_GBK" w:eastAsia="方正小标宋_GBK" w:cs="方正小标宋_GBK"/>
          <w:w w:val="90"/>
          <w:sz w:val="44"/>
          <w:szCs w:val="44"/>
          <w:lang w:val="en-US" w:eastAsia="zh-CN"/>
        </w:rPr>
        <w:t>市卫生健康委2022年工作总结2023年工作计划</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2022年，市卫生健康委以习近平新时代中国特色社会主义思想为指导，深入践行以人民为中心的发展理念，集智聚力、团结奋进，坚持新冠疫情防控和卫生健康事业高质量发展两手抓、两手硬，守住了城市安全发展底线，卫生健康事业发展取得新成绩、迈上新台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lang w:val="en-US" w:eastAsia="zh-CN"/>
        </w:rPr>
        <w:t>一、2022年卫生健康事业发展攻坚克难、稳中有进</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2022年，全市12.7万名卫生健康工作人员“全民皆兵”，夜以继日，在全力抗击疫情、保障市民生命安全、维护经济社会发展秩序的同时，补短板、强弱项、谋发展，取得了优异成绩。</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（一）新冠肺炎疫情防控坚强有力。</w:t>
      </w:r>
      <w:r>
        <w:rPr>
          <w:rFonts w:hint="eastAsia" w:ascii="仿宋_GB2312" w:hAnsi="仿宋_GB2312" w:eastAsia="仿宋_GB2312" w:cs="仿宋_GB2312"/>
          <w:w w:val="100"/>
          <w:sz w:val="32"/>
          <w:szCs w:val="32"/>
          <w:lang w:val="en-US" w:eastAsia="zh-CN"/>
        </w:rPr>
        <w:t>坚持“人民至上、生命至上”，充分发挥“主力军”作用，主动承担最紧急、最危险、最艰苦的防控任务。</w:t>
      </w:r>
      <w:r>
        <w:rPr>
          <w:rFonts w:hint="eastAsia" w:ascii="仿宋_GB2312" w:hAnsi="仿宋_GB2312" w:eastAsia="仿宋_GB2312" w:cs="仿宋_GB2312"/>
          <w:b/>
          <w:bCs/>
          <w:w w:val="100"/>
          <w:sz w:val="32"/>
          <w:szCs w:val="32"/>
          <w:lang w:val="en-US" w:eastAsia="zh-CN"/>
        </w:rPr>
        <w:t>一是战胜一系列疫情冲击。</w:t>
      </w:r>
      <w:r>
        <w:rPr>
          <w:rFonts w:hint="eastAsia" w:ascii="仿宋_GB2312" w:hAnsi="仿宋_GB2312" w:eastAsia="仿宋_GB2312" w:cs="仿宋_GB2312"/>
          <w:w w:val="100"/>
          <w:sz w:val="32"/>
          <w:szCs w:val="32"/>
          <w:lang w:val="en-US" w:eastAsia="zh-CN"/>
        </w:rPr>
        <w:t>截至11月15日，全市共收治本土阳性感染者1221例、境外输入70例，累计排查密接和次密接19.45万人、接转外地滞留旅客1543人、核酸检测14.91亿人次、管理隔离人员45.20万人次、向各部门提供核酸检测和疫苗接种等比对数据59.64亿条。</w:t>
      </w:r>
      <w:r>
        <w:rPr>
          <w:rFonts w:hint="eastAsia" w:ascii="仿宋_GB2312" w:hAnsi="仿宋_GB2312" w:eastAsia="仿宋_GB2312" w:cs="仿宋_GB2312"/>
          <w:b/>
          <w:bCs/>
          <w:w w:val="100"/>
          <w:sz w:val="32"/>
          <w:szCs w:val="32"/>
          <w:lang w:val="en-US" w:eastAsia="zh-CN"/>
        </w:rPr>
        <w:t>二是支援兄弟城市抗疫。</w:t>
      </w:r>
      <w:r>
        <w:rPr>
          <w:rFonts w:hint="eastAsia" w:ascii="仿宋_GB2312" w:hAnsi="仿宋_GB2312" w:eastAsia="仿宋_GB2312" w:cs="仿宋_GB2312"/>
          <w:w w:val="100"/>
          <w:sz w:val="32"/>
          <w:szCs w:val="32"/>
          <w:lang w:val="en-US" w:eastAsia="zh-CN"/>
        </w:rPr>
        <w:t>支援外省市采样人员747人（上海493人，无锡204人、成都50人）、医务人员308人（上海方舱医院）、流调人员17人、消杀人员3人，接收核酸样本148万管（上海19.8万管、无锡128.2万管）、来苏隔离人员8015人（上海1731人、无锡6284人），援上海方舱医疗队累计收治患者4755名。</w:t>
      </w:r>
      <w:r>
        <w:rPr>
          <w:rFonts w:hint="eastAsia" w:ascii="仿宋_GB2312" w:hAnsi="仿宋_GB2312" w:eastAsia="仿宋_GB2312" w:cs="仿宋_GB2312"/>
          <w:b/>
          <w:bCs/>
          <w:w w:val="100"/>
          <w:sz w:val="32"/>
          <w:szCs w:val="32"/>
          <w:lang w:val="en-US" w:eastAsia="zh-CN"/>
        </w:rPr>
        <w:t>三是提升疫情防控能力。</w:t>
      </w:r>
      <w:r>
        <w:rPr>
          <w:rFonts w:hint="eastAsia" w:ascii="仿宋_GB2312" w:hAnsi="仿宋_GB2312" w:eastAsia="仿宋_GB2312" w:cs="仿宋_GB2312"/>
          <w:w w:val="100"/>
          <w:sz w:val="32"/>
          <w:szCs w:val="32"/>
          <w:lang w:val="en-US" w:eastAsia="zh-CN"/>
        </w:rPr>
        <w:t>全面推进11大类220项应急处置能力建设，全市开设发热门诊64家，全市核酸检测机构76家，检测能力170.1万管/日，持证检测人员4910人，储备采样人员4.5万人，培训机关企事业单位和社区疫情防控人员11.9万人，储备集中隔离点490个、隔离房间79998间。储备流调人员2022名。配置救护车421辆（负压救护车163辆）。全市共有定点医院3家、可腾空床位1718张（其中重症救治床位169张），建成金阊新城体育中心和昆山花桥国际博览中心两家方舱医院，设置床位2928张。</w:t>
      </w:r>
      <w:r>
        <w:rPr>
          <w:rFonts w:hint="eastAsia" w:ascii="仿宋_GB2312" w:hAnsi="仿宋_GB2312" w:eastAsia="仿宋_GB2312" w:cs="仿宋_GB2312"/>
          <w:b/>
          <w:bCs/>
          <w:w w:val="100"/>
          <w:sz w:val="32"/>
          <w:szCs w:val="32"/>
          <w:lang w:val="en-US" w:eastAsia="zh-CN"/>
        </w:rPr>
        <w:t>四是做好重大活动保障。</w:t>
      </w:r>
      <w:r>
        <w:rPr>
          <w:rFonts w:hint="eastAsia" w:ascii="仿宋_GB2312" w:hAnsi="仿宋_GB2312" w:eastAsia="仿宋_GB2312" w:cs="仿宋_GB2312"/>
          <w:w w:val="100"/>
          <w:sz w:val="32"/>
          <w:szCs w:val="32"/>
          <w:lang w:val="en-US" w:eastAsia="zh-CN"/>
        </w:rPr>
        <w:t>为各类重大活动备案做好防控方案审核，全面做好江苏书展、国际精英周、市属事业单位公开招聘工作人员笔试和高等教育自学考试等各类重大活动防疫保障，累计保障各类展会40余场、各类考试百余场、各类体育比赛百余场，确保生产生活秩序平稳。</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（二）深化医改试点取得新成效。</w:t>
      </w:r>
      <w:r>
        <w:rPr>
          <w:rFonts w:hint="eastAsia" w:ascii="仿宋_GB2312" w:hAnsi="仿宋_GB2312" w:eastAsia="仿宋_GB2312" w:cs="仿宋_GB2312"/>
          <w:w w:val="100"/>
          <w:sz w:val="32"/>
          <w:szCs w:val="32"/>
          <w:lang w:val="en-US" w:eastAsia="zh-CN"/>
        </w:rPr>
        <w:t>充分发挥医改办统筹协调作用，凝聚部门合力，协同推进医改年度重点任务。</w:t>
      </w:r>
      <w:r>
        <w:rPr>
          <w:rFonts w:hint="eastAsia" w:ascii="仿宋_GB2312" w:hAnsi="仿宋_GB2312" w:eastAsia="仿宋_GB2312" w:cs="仿宋_GB2312"/>
          <w:b/>
          <w:bCs/>
          <w:w w:val="100"/>
          <w:sz w:val="32"/>
          <w:szCs w:val="32"/>
          <w:lang w:val="en-US" w:eastAsia="zh-CN"/>
        </w:rPr>
        <w:t>一是加强组织领导。</w:t>
      </w:r>
      <w:r>
        <w:rPr>
          <w:rFonts w:hint="eastAsia" w:ascii="仿宋_GB2312" w:hAnsi="仿宋_GB2312" w:eastAsia="仿宋_GB2312" w:cs="仿宋_GB2312"/>
          <w:w w:val="100"/>
          <w:sz w:val="32"/>
          <w:szCs w:val="32"/>
          <w:lang w:val="en-US" w:eastAsia="zh-CN"/>
        </w:rPr>
        <w:t>调整了市医改领导小组成员，成立了医疗服务价格改革、DRG付费改革专项工作组，将深化医改列入市全面深化改革重点内容。</w:t>
      </w:r>
      <w:r>
        <w:rPr>
          <w:rFonts w:hint="eastAsia" w:ascii="仿宋_GB2312" w:hAnsi="仿宋_GB2312" w:eastAsia="仿宋_GB2312" w:cs="仿宋_GB2312"/>
          <w:b/>
          <w:bCs/>
          <w:w w:val="100"/>
          <w:sz w:val="32"/>
          <w:szCs w:val="32"/>
          <w:lang w:val="en-US" w:eastAsia="zh-CN"/>
        </w:rPr>
        <w:t>二是强化“三医联动”。</w:t>
      </w:r>
      <w:r>
        <w:rPr>
          <w:rFonts w:hint="eastAsia" w:ascii="仿宋_GB2312" w:hAnsi="仿宋_GB2312" w:eastAsia="仿宋_GB2312" w:cs="仿宋_GB2312"/>
          <w:w w:val="100"/>
          <w:sz w:val="32"/>
          <w:szCs w:val="32"/>
          <w:lang w:val="en-US" w:eastAsia="zh-CN"/>
        </w:rPr>
        <w:t>制定出台《苏州市学习福建省三明市医改经验进一步深化医药卫生体制改革实施方案》，会同市医保局出台了医疗服务价格改革试点实施方案及五项配套办法、出台了按疾病诊断相关分组（DRG）付费管理办法，相关改革取得积极成效。</w:t>
      </w:r>
      <w:r>
        <w:rPr>
          <w:rFonts w:hint="eastAsia" w:ascii="仿宋_GB2312" w:hAnsi="仿宋_GB2312" w:eastAsia="仿宋_GB2312" w:cs="仿宋_GB2312"/>
          <w:b/>
          <w:bCs/>
          <w:w w:val="100"/>
          <w:sz w:val="32"/>
          <w:szCs w:val="32"/>
          <w:lang w:val="en-US" w:eastAsia="zh-CN"/>
        </w:rPr>
        <w:t>三是推动公立医院高质量发展。</w:t>
      </w:r>
      <w:r>
        <w:rPr>
          <w:rFonts w:hint="eastAsia" w:ascii="仿宋_GB2312" w:hAnsi="仿宋_GB2312" w:eastAsia="仿宋_GB2312" w:cs="仿宋_GB2312"/>
          <w:w w:val="100"/>
          <w:sz w:val="32"/>
          <w:szCs w:val="32"/>
          <w:lang w:val="en-US" w:eastAsia="zh-CN"/>
        </w:rPr>
        <w:t>制定出台《苏州市推动公立医院高质量发展实施方案》，组织开展了2021年公立医院绩效考核和公立医院综合改革效果评价，加强考核结果运用，持续开展全市公立医院综合改革重点数据指标监测和分析，严控医药费用不合理增长，不断提升公立医院可持续发展能力。</w:t>
      </w:r>
      <w:r>
        <w:rPr>
          <w:rFonts w:hint="eastAsia" w:ascii="仿宋_GB2312" w:hAnsi="仿宋_GB2312" w:eastAsia="仿宋_GB2312" w:cs="仿宋_GB2312"/>
          <w:b/>
          <w:bCs/>
          <w:w w:val="100"/>
          <w:sz w:val="32"/>
          <w:szCs w:val="32"/>
          <w:lang w:val="en-US" w:eastAsia="zh-CN"/>
        </w:rPr>
        <w:t>四是做好药品供应保障。</w:t>
      </w:r>
      <w:r>
        <w:rPr>
          <w:rFonts w:hint="eastAsia" w:ascii="仿宋_GB2312" w:hAnsi="仿宋_GB2312" w:eastAsia="仿宋_GB2312" w:cs="仿宋_GB2312"/>
          <w:w w:val="100"/>
          <w:sz w:val="32"/>
          <w:szCs w:val="32"/>
          <w:lang w:val="en-US" w:eastAsia="zh-CN"/>
        </w:rPr>
        <w:t>严格落实基本药物制度，加强医疗机构用药全流程管理，各级医疗机构基本药物配备使用全面达标。建立了短缺药品供应保障会商联动机制和省、市短缺药品错位储备机制，开展2022年20种市级短缺药品储备，强化了短缺药品的保供稳价。</w:t>
      </w:r>
      <w:r>
        <w:rPr>
          <w:rFonts w:hint="eastAsia" w:ascii="仿宋_GB2312" w:hAnsi="仿宋_GB2312" w:eastAsia="仿宋_GB2312" w:cs="仿宋_GB2312"/>
          <w:b/>
          <w:bCs/>
          <w:w w:val="100"/>
          <w:sz w:val="32"/>
          <w:szCs w:val="32"/>
          <w:lang w:val="en-US" w:eastAsia="zh-CN"/>
        </w:rPr>
        <w:t>五是推进医联体建设。</w:t>
      </w:r>
      <w:r>
        <w:rPr>
          <w:rFonts w:hint="eastAsia" w:ascii="仿宋_GB2312" w:hAnsi="仿宋_GB2312" w:eastAsia="仿宋_GB2312" w:cs="仿宋_GB2312"/>
          <w:w w:val="100"/>
          <w:sz w:val="32"/>
          <w:szCs w:val="32"/>
          <w:lang w:val="en-US" w:eastAsia="zh-CN"/>
        </w:rPr>
        <w:t>全市已建成11个城市医疗集团、15个县域医共体、98个专科联盟、29个远程协作网。</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（三）医疗卫生重大项目加快建设。</w:t>
      </w:r>
      <w:r>
        <w:rPr>
          <w:rFonts w:hint="eastAsia" w:ascii="仿宋_GB2312" w:hAnsi="仿宋_GB2312" w:eastAsia="仿宋_GB2312" w:cs="仿宋_GB2312"/>
          <w:w w:val="100"/>
          <w:sz w:val="32"/>
          <w:szCs w:val="32"/>
          <w:lang w:val="en-US" w:eastAsia="zh-CN"/>
        </w:rPr>
        <w:t>进一步压实建设单位主体责任，持续优化完善协调、督查、通报等推进机制，统筹推进市、县（区）56个在建项目建设。市疾控中心、市立医院康复医疗中心进入内外装阶段，市妇幼保健院、市太湖新城医院、市转化医学中心主体结构封顶，市立医院8号楼、市急救中心正在开展地下结构施工。市五院二期完成建设立项，市立医院总院（原太湖新城医院）二期正在制定建设方案、加快立项，市中心血站迁建正在优化选址方案。</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bCs/>
          <w:sz w:val="32"/>
          <w:szCs w:val="32"/>
          <w:lang w:val="en-US" w:eastAsia="zh-CN"/>
        </w:rPr>
      </w:pPr>
      <w:r>
        <w:rPr>
          <w:rFonts w:hint="eastAsia" w:ascii="楷体_GB2312" w:hAnsi="楷体_GB2312" w:eastAsia="楷体_GB2312" w:cs="楷体_GB2312"/>
          <w:w w:val="100"/>
          <w:sz w:val="32"/>
          <w:szCs w:val="32"/>
          <w:lang w:val="en-US" w:eastAsia="zh-CN"/>
        </w:rPr>
        <w:t>（四）中医药传承创新发展稳步推进。</w:t>
      </w:r>
      <w:r>
        <w:rPr>
          <w:rFonts w:hint="eastAsia" w:ascii="仿宋_GB2312" w:hAnsi="仿宋_GB2312" w:eastAsia="仿宋_GB2312" w:cs="仿宋_GB2312"/>
          <w:w w:val="100"/>
          <w:sz w:val="32"/>
          <w:szCs w:val="32"/>
          <w:lang w:val="en-US" w:eastAsia="zh-CN"/>
        </w:rPr>
        <w:t>出台了《苏州市关于促进中医药传承创新发展的实施意见》，积极抢抓发展机遇，全力推动中医药强市建设。</w:t>
      </w:r>
      <w:r>
        <w:rPr>
          <w:rFonts w:hint="eastAsia" w:ascii="仿宋_GB2312" w:hAnsi="仿宋_GB2312" w:eastAsia="仿宋_GB2312" w:cs="仿宋_GB2312"/>
          <w:b/>
          <w:bCs/>
          <w:w w:val="100"/>
          <w:sz w:val="32"/>
          <w:szCs w:val="32"/>
          <w:lang w:val="en-US" w:eastAsia="zh-CN"/>
        </w:rPr>
        <w:t>一是完善中医药服务体系。</w:t>
      </w:r>
      <w:r>
        <w:rPr>
          <w:rFonts w:hint="eastAsia" w:ascii="仿宋_GB2312" w:hAnsi="仿宋_GB2312" w:eastAsia="仿宋_GB2312" w:cs="仿宋_GB2312"/>
          <w:w w:val="100"/>
          <w:sz w:val="32"/>
          <w:szCs w:val="32"/>
          <w:lang w:val="en-US" w:eastAsia="zh-CN"/>
        </w:rPr>
        <w:t>中国中医科学院大学项目正式开工，与中国中医科学院西苑医院合作创建中医类国家医学中心和国家区域医学中心，有序推动中医医院区域全覆盖和市域内中医医疗服务机构基础设施提档升级，推进综合医院、专科医院、妇幼保健机构中医类临床科室设置，10家中医馆通过五级中医馆市级评审待省定级，积极指导常熟、吴江中医院开展三甲创建。</w:t>
      </w:r>
      <w:r>
        <w:rPr>
          <w:rFonts w:hint="eastAsia" w:ascii="仿宋_GB2312" w:hAnsi="仿宋_GB2312" w:eastAsia="仿宋_GB2312" w:cs="仿宋_GB2312"/>
          <w:b/>
          <w:bCs/>
          <w:w w:val="100"/>
          <w:sz w:val="32"/>
          <w:szCs w:val="32"/>
          <w:lang w:val="en-US" w:eastAsia="zh-CN"/>
        </w:rPr>
        <w:t>二是提升中医药服务能力。</w:t>
      </w:r>
      <w:r>
        <w:rPr>
          <w:rFonts w:hint="eastAsia" w:ascii="仿宋_GB2312" w:hAnsi="仿宋_GB2312" w:eastAsia="仿宋_GB2312" w:cs="仿宋_GB2312"/>
          <w:w w:val="100"/>
          <w:sz w:val="32"/>
          <w:szCs w:val="32"/>
          <w:lang w:val="en-US" w:eastAsia="zh-CN"/>
        </w:rPr>
        <w:t>评审市级中医临床重点专科7家，发布第二批中医药预防保健（治未病）干预方案，开展中医骨伤、肛肠、康复等优势专科联盟建设，下沉优质资源，在全市二级以上公立中医医院建立中医药适宜技术培训基地，强化对基层的指导，建立了名中医评选制度，制定了苏州市名中医评审管理办法，首次启动了从事中医药工作50年认定工作。</w:t>
      </w:r>
      <w:r>
        <w:rPr>
          <w:rFonts w:hint="eastAsia" w:ascii="仿宋_GB2312" w:hAnsi="仿宋_GB2312" w:eastAsia="仿宋_GB2312" w:cs="仿宋_GB2312"/>
          <w:b/>
          <w:bCs/>
          <w:w w:val="100"/>
          <w:sz w:val="32"/>
          <w:szCs w:val="32"/>
          <w:lang w:val="en-US" w:eastAsia="zh-CN"/>
        </w:rPr>
        <w:t>三是推动吴门医派传承发展。</w:t>
      </w:r>
      <w:r>
        <w:rPr>
          <w:rFonts w:hint="eastAsia" w:ascii="仿宋_GB2312" w:hAnsi="仿宋_GB2312" w:eastAsia="仿宋_GB2312" w:cs="仿宋_GB2312"/>
          <w:bCs/>
          <w:sz w:val="32"/>
          <w:szCs w:val="32"/>
          <w:lang w:val="en-US" w:eastAsia="zh-CN"/>
        </w:rPr>
        <w:t>开展第二批吴门医派名老中医药专家传承工作室（坊）建设，</w:t>
      </w:r>
      <w:r>
        <w:rPr>
          <w:rFonts w:hint="eastAsia" w:ascii="仿宋_GB2312" w:hAnsi="仿宋_GB2312" w:eastAsia="仿宋_GB2312" w:cs="仿宋_GB2312"/>
          <w:bCs/>
          <w:sz w:val="32"/>
          <w:szCs w:val="32"/>
        </w:rPr>
        <w:t>持续推进吴门医派脉络梳理与古籍保护，完成120小时吴中医家访谈和35条脉络梳理，整理吴门医派医家、吴门特色技艺资料70万字。</w:t>
      </w:r>
      <w:r>
        <w:rPr>
          <w:rFonts w:hint="eastAsia" w:ascii="仿宋_GB2312" w:hAnsi="仿宋_GB2312" w:eastAsia="仿宋_GB2312" w:cs="仿宋_GB2312"/>
          <w:b/>
          <w:bCs/>
          <w:w w:val="100"/>
          <w:sz w:val="32"/>
          <w:szCs w:val="32"/>
          <w:lang w:val="en-US" w:eastAsia="zh-CN"/>
        </w:rPr>
        <w:t>四是开展文化宣传和示范创建。</w:t>
      </w:r>
      <w:r>
        <w:rPr>
          <w:rFonts w:hint="eastAsia" w:ascii="仿宋_GB2312" w:hAnsi="仿宋_GB2312" w:eastAsia="仿宋_GB2312" w:cs="仿宋_GB2312"/>
          <w:bCs/>
          <w:sz w:val="32"/>
          <w:szCs w:val="32"/>
          <w:lang w:val="en-US" w:eastAsia="zh-CN"/>
        </w:rPr>
        <w:t>出台了《苏州市中医药文化建设发展行动计划（2021-2025年）》《2022年苏州市中医药文化建设发展行动计划实施方案》，组织专家走进社区、企事业单位、学校、乡镇开展文化宣传和科普讲座，提升市民中医药健康素养。出台了《苏州市创建全国基层中医药工作示范市工作实施方案》，建立了联席会议制度，全面启动示范市创建。</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（五）人才队伍更加发展壮大。</w:t>
      </w:r>
      <w:r>
        <w:rPr>
          <w:rFonts w:hint="eastAsia" w:ascii="仿宋_GB2312" w:hAnsi="仿宋_GB2312" w:eastAsia="仿宋_GB2312" w:cs="仿宋_GB2312"/>
          <w:w w:val="100"/>
          <w:sz w:val="32"/>
          <w:szCs w:val="32"/>
          <w:lang w:val="en-US" w:eastAsia="zh-CN"/>
        </w:rPr>
        <w:t>突出人才引领发展，强化考核激励和内外交流，全方位培养、引进、用好人才，打造卫生健康核心竞争力。</w:t>
      </w:r>
      <w:r>
        <w:rPr>
          <w:rFonts w:hint="eastAsia" w:ascii="仿宋_GB2312" w:hAnsi="仿宋_GB2312" w:eastAsia="仿宋_GB2312" w:cs="仿宋_GB2312"/>
          <w:b/>
          <w:bCs/>
          <w:w w:val="100"/>
          <w:sz w:val="32"/>
          <w:szCs w:val="32"/>
          <w:lang w:val="en-US" w:eastAsia="zh-CN"/>
        </w:rPr>
        <w:t>一是推进重大人才工程。</w:t>
      </w:r>
      <w:r>
        <w:rPr>
          <w:rFonts w:hint="eastAsia" w:ascii="仿宋_GB2312" w:hAnsi="仿宋_GB2312" w:eastAsia="仿宋_GB2312" w:cs="仿宋_GB2312"/>
          <w:w w:val="100"/>
          <w:sz w:val="32"/>
          <w:szCs w:val="32"/>
          <w:lang w:val="en-US" w:eastAsia="zh-CN"/>
        </w:rPr>
        <w:t>开展姑苏卫生人才计划评审，评出各类人才221名，其中特聘类人才A类2人、B类4人、C类23人、D类52人，高层次柔性引进人才3人；培养类领军人才5人、重点人才32人、青年拔尖人才100人。新增省333工程培养对象90人，县区（张家港）实现第二层次培养对象零突破，64人申报2022年省双创计划。</w:t>
      </w:r>
      <w:r>
        <w:rPr>
          <w:rFonts w:hint="eastAsia" w:ascii="仿宋_GB2312" w:hAnsi="仿宋_GB2312" w:eastAsia="仿宋_GB2312" w:cs="仿宋_GB2312"/>
          <w:b/>
          <w:bCs/>
          <w:w w:val="100"/>
          <w:sz w:val="32"/>
          <w:szCs w:val="32"/>
          <w:lang w:val="en-US" w:eastAsia="zh-CN"/>
        </w:rPr>
        <w:t>二是加大人才招引力度。</w:t>
      </w:r>
      <w:r>
        <w:rPr>
          <w:rFonts w:hint="eastAsia" w:ascii="仿宋_GB2312" w:hAnsi="仿宋_GB2312" w:eastAsia="仿宋_GB2312" w:cs="仿宋_GB2312"/>
          <w:w w:val="100"/>
          <w:sz w:val="32"/>
          <w:szCs w:val="32"/>
          <w:lang w:val="en-US" w:eastAsia="zh-CN"/>
        </w:rPr>
        <w:t>积极探索符合行业规律的“校园苏州日”卫生引才专线，一次性提供1850+个岗位开展引才活动。推动招才引智全链“上云”，举办“苏州卫生引才空中宣讲会”和直播带岗活动。组织2家知名民营医院开展直播带岗专场，为非公医疗机构搭设引才平台。</w:t>
      </w:r>
      <w:r>
        <w:rPr>
          <w:rFonts w:hint="eastAsia" w:ascii="仿宋_GB2312" w:hAnsi="仿宋_GB2312" w:eastAsia="仿宋_GB2312" w:cs="仿宋_GB2312"/>
          <w:b/>
          <w:bCs/>
          <w:w w:val="100"/>
          <w:sz w:val="32"/>
          <w:szCs w:val="32"/>
          <w:lang w:val="en-US" w:eastAsia="zh-CN"/>
        </w:rPr>
        <w:t>三是加强自有人才培养。</w:t>
      </w:r>
      <w:r>
        <w:rPr>
          <w:rFonts w:hint="eastAsia" w:ascii="仿宋_GB2312" w:hAnsi="仿宋_GB2312" w:eastAsia="仿宋_GB2312" w:cs="仿宋_GB2312"/>
          <w:w w:val="100"/>
          <w:sz w:val="32"/>
          <w:szCs w:val="32"/>
          <w:lang w:val="en-US" w:eastAsia="zh-CN"/>
        </w:rPr>
        <w:t>打造“姑苏医星”人才品牌，成立“姑苏医星青年之家”，组织了“姑苏医星看苏州”“姑苏医星星分享”“姑苏医星菁英汇”等系列活动。第五期青年骨干人才68人开始“全国导师制”研修，829名学员取得住院医师规范化培训合格证书，招录农村订单定向医学生176名，儿科、全科、超声诊断、康复医学、吴门医派、精神卫生、医院感染管理7个进修学院培养紧缺人才106名，遴选基层卫生骨干人才725名，推荐省级骨干280名。</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（六）医疗卫生服务能力持续提升。</w:t>
      </w:r>
      <w:r>
        <w:rPr>
          <w:rFonts w:hint="eastAsia" w:ascii="仿宋_GB2312" w:hAnsi="仿宋_GB2312" w:eastAsia="仿宋_GB2312" w:cs="仿宋_GB2312"/>
          <w:w w:val="100"/>
          <w:sz w:val="32"/>
          <w:szCs w:val="32"/>
          <w:lang w:val="en-US" w:eastAsia="zh-CN"/>
        </w:rPr>
        <w:t>围绕医院和基层两个重点，优体系、强专科、重创新、促转化，大力推动医疗卫生服务能力建设，不断提升危急重症救治水平。</w:t>
      </w:r>
      <w:r>
        <w:rPr>
          <w:rFonts w:hint="eastAsia" w:ascii="仿宋_GB2312" w:hAnsi="仿宋_GB2312" w:eastAsia="仿宋_GB2312" w:cs="仿宋_GB2312"/>
          <w:b/>
          <w:bCs/>
          <w:w w:val="100"/>
          <w:sz w:val="32"/>
          <w:szCs w:val="32"/>
          <w:lang w:val="en-US" w:eastAsia="zh-CN"/>
        </w:rPr>
        <w:t>一是强化体系建设。</w:t>
      </w:r>
      <w:r>
        <w:rPr>
          <w:rFonts w:hint="eastAsia" w:ascii="仿宋_GB2312" w:hAnsi="仿宋_GB2312" w:eastAsia="仿宋_GB2312" w:cs="仿宋_GB2312"/>
          <w:w w:val="100"/>
          <w:sz w:val="32"/>
          <w:szCs w:val="32"/>
          <w:lang w:val="en-US" w:eastAsia="zh-CN"/>
        </w:rPr>
        <w:t>新创建三级、三甲医院各1家，新增5家急救分站（独墅湖医院、星湖医院、光福医院、京东方医院、南丰医院），7家基层医疗卫生机构完成新改扩建，新启动17家，新增2家农村区域性医疗卫生中心、6家社区医院，向省推荐申报36家甲级村卫生室，新增省级特色科室建设单位6家、市级特色科室46家。</w:t>
      </w:r>
      <w:r>
        <w:rPr>
          <w:rFonts w:hint="eastAsia" w:ascii="仿宋_GB2312" w:hAnsi="仿宋_GB2312" w:eastAsia="仿宋_GB2312" w:cs="仿宋_GB2312"/>
          <w:b/>
          <w:bCs/>
          <w:w w:val="100"/>
          <w:sz w:val="32"/>
          <w:szCs w:val="32"/>
          <w:lang w:val="en-US" w:eastAsia="zh-CN"/>
        </w:rPr>
        <w:t>二是加快学专科发展。</w:t>
      </w:r>
      <w:r>
        <w:rPr>
          <w:rFonts w:hint="eastAsia" w:ascii="仿宋_GB2312" w:hAnsi="仿宋_GB2312" w:eastAsia="仿宋_GB2312" w:cs="仿宋_GB2312"/>
          <w:w w:val="100"/>
          <w:sz w:val="32"/>
          <w:szCs w:val="32"/>
          <w:lang w:val="en-US" w:eastAsia="zh-CN"/>
        </w:rPr>
        <w:t>评审市级临床重点专科41个，加快重大疾病、传染病预防和控制关键技术研究及成果转化，完成科技立项国家级111项、省部级38项、市厅级328项，申报省医学新技术项目57项，获得专利522项。</w:t>
      </w:r>
      <w:r>
        <w:rPr>
          <w:rFonts w:hint="eastAsia" w:ascii="仿宋_GB2312" w:hAnsi="仿宋_GB2312" w:eastAsia="仿宋_GB2312" w:cs="仿宋_GB2312"/>
          <w:b/>
          <w:bCs/>
          <w:w w:val="100"/>
          <w:sz w:val="32"/>
          <w:szCs w:val="32"/>
          <w:lang w:val="en-US" w:eastAsia="zh-CN"/>
        </w:rPr>
        <w:t>三是强化医疗服务保障。</w:t>
      </w:r>
      <w:r>
        <w:rPr>
          <w:rFonts w:hint="eastAsia" w:ascii="仿宋_GB2312" w:hAnsi="仿宋_GB2312" w:eastAsia="仿宋_GB2312" w:cs="仿宋_GB2312"/>
          <w:w w:val="100"/>
          <w:sz w:val="32"/>
          <w:szCs w:val="32"/>
          <w:lang w:val="en-US" w:eastAsia="zh-CN"/>
        </w:rPr>
        <w:t>加强护理队伍建设，开设9个市级专科护士培训项目，举办了苏州市护士长管理岗位培训班、儿科护理技能大赛、泌尿外科护理知识技能大赛等活动，提升护理服务水平。在全市范围内开展血液安全“四规范”专项行动，确保临床用血安全。严格精麻药品监管和医院感染管理，提升医院安全水平。</w:t>
      </w:r>
      <w:r>
        <w:rPr>
          <w:rFonts w:hint="eastAsia" w:ascii="仿宋_GB2312" w:hAnsi="仿宋_GB2312" w:eastAsia="仿宋_GB2312" w:cs="仿宋_GB2312"/>
          <w:b/>
          <w:bCs/>
          <w:w w:val="100"/>
          <w:sz w:val="32"/>
          <w:szCs w:val="32"/>
          <w:lang w:val="en-US" w:eastAsia="zh-CN"/>
        </w:rPr>
        <w:t>四是推动科研能力提升。</w:t>
      </w:r>
      <w:r>
        <w:rPr>
          <w:rFonts w:hint="eastAsia" w:ascii="仿宋_GB2312" w:hAnsi="仿宋_GB2312" w:eastAsia="仿宋_GB2312" w:cs="仿宋_GB2312"/>
          <w:w w:val="100"/>
          <w:sz w:val="32"/>
          <w:szCs w:val="32"/>
          <w:lang w:val="en-US" w:eastAsia="zh-CN"/>
        </w:rPr>
        <w:t>制定《苏州市研究型医院建设管理办法（试行）》，获批省研究型医院2家（苏大附一院、苏大附儿院）、建设单位1家（苏大附二院）。6家医院20个专业完成药物临床试验机构备案，创新建立区域伦理审查互认机制，助推生物医药产业高质量发展，全市进行中的药物临床试验310项，其中本地企业39项，进行中的医疗器械临床试验103项，其中本地企业28项。</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bCs/>
          <w:sz w:val="32"/>
          <w:szCs w:val="32"/>
          <w:lang w:val="en-US" w:eastAsia="zh-CN"/>
        </w:rPr>
      </w:pPr>
      <w:r>
        <w:rPr>
          <w:rFonts w:hint="eastAsia" w:ascii="楷体_GB2312" w:hAnsi="楷体_GB2312" w:eastAsia="楷体_GB2312" w:cs="楷体_GB2312"/>
          <w:w w:val="100"/>
          <w:sz w:val="32"/>
          <w:szCs w:val="32"/>
          <w:lang w:val="en-US" w:eastAsia="zh-CN"/>
        </w:rPr>
        <w:t>（七）全链条健康服务体系不断完善。</w:t>
      </w:r>
      <w:r>
        <w:rPr>
          <w:rFonts w:hint="eastAsia" w:ascii="仿宋_GB2312" w:hAnsi="仿宋_GB2312" w:eastAsia="仿宋_GB2312" w:cs="仿宋_GB2312"/>
          <w:w w:val="100"/>
          <w:sz w:val="32"/>
          <w:szCs w:val="32"/>
          <w:lang w:val="en-US" w:eastAsia="zh-CN"/>
        </w:rPr>
        <w:t>着力推动从“以治疗为中心”向“以健康为中心”转变，聚焦重点人群，全力为市民提供全方位、全周期健康服务。</w:t>
      </w:r>
      <w:r>
        <w:rPr>
          <w:rFonts w:hint="eastAsia" w:ascii="仿宋_GB2312" w:hAnsi="仿宋_GB2312" w:eastAsia="仿宋_GB2312" w:cs="仿宋_GB2312"/>
          <w:b/>
          <w:bCs/>
          <w:w w:val="100"/>
          <w:sz w:val="32"/>
          <w:szCs w:val="32"/>
          <w:lang w:val="en-US" w:eastAsia="zh-CN"/>
        </w:rPr>
        <w:t>一是加快健康城市建设。</w:t>
      </w:r>
      <w:r>
        <w:rPr>
          <w:rFonts w:hint="eastAsia" w:ascii="仿宋_GB2312" w:hAnsi="仿宋_GB2312" w:eastAsia="仿宋_GB2312" w:cs="仿宋_GB2312"/>
          <w:w w:val="100"/>
          <w:sz w:val="32"/>
          <w:szCs w:val="32"/>
          <w:lang w:val="en-US" w:eastAsia="zh-CN"/>
        </w:rPr>
        <w:t>受邀参加健康中国健康城市建设论坛并作主题交流，遴选省健康镇建设点4个、健康村（社区）建设点112个，市级健康场所建设点169个，全市12家医院通过省健康促进医院评估，在全省率先实现国家卫生城市、国家卫生镇全覆盖。</w:t>
      </w:r>
      <w:r>
        <w:rPr>
          <w:rFonts w:hint="eastAsia" w:ascii="仿宋_GB2312" w:hAnsi="仿宋_GB2312" w:eastAsia="仿宋_GB2312" w:cs="仿宋_GB2312"/>
          <w:b/>
          <w:bCs/>
          <w:w w:val="100"/>
          <w:sz w:val="32"/>
          <w:szCs w:val="32"/>
          <w:lang w:val="en-US" w:eastAsia="zh-CN"/>
        </w:rPr>
        <w:t>二是落实预防为主。</w:t>
      </w:r>
      <w:r>
        <w:rPr>
          <w:rFonts w:hint="eastAsia" w:ascii="仿宋_GB2312" w:hAnsi="仿宋_GB2312" w:eastAsia="仿宋_GB2312" w:cs="仿宋_GB2312"/>
          <w:w w:val="100"/>
          <w:sz w:val="32"/>
          <w:szCs w:val="32"/>
          <w:lang w:val="en-US" w:eastAsia="zh-CN"/>
        </w:rPr>
        <w:t>承担心脑血管筛查干预、癌症早诊早治等慢病管理项目国家级18项、省级7项、市级9项，新建慢性病患者自我管理小组777个，新启动了慢阻肺和原位癌发病监测。全面推进第四轮艾滋病综合防止示范区建设，在29所学校发放自检设备48台，投放自检试剂包2万份。深入推进严重精神障碍患者服务管理排查政治专项行动，严重精神障碍患者规范管理率92.54%。</w:t>
      </w:r>
      <w:r>
        <w:rPr>
          <w:rFonts w:hint="default" w:ascii="Times New Roman" w:hAnsi="Times New Roman" w:eastAsia="仿宋_GB2312" w:cs="Times New Roman"/>
          <w:color w:val="auto"/>
          <w:kern w:val="0"/>
          <w:sz w:val="32"/>
          <w:szCs w:val="32"/>
          <w:lang w:val="zh-CN"/>
        </w:rPr>
        <w:t>建设致病菌溯源系统和传染病预警信息系统</w:t>
      </w:r>
      <w:r>
        <w:rPr>
          <w:rFonts w:hint="eastAsia" w:ascii="Times New Roman" w:hAnsi="Times New Roman" w:eastAsia="仿宋_GB2312" w:cs="Times New Roman"/>
          <w:color w:val="auto"/>
          <w:kern w:val="0"/>
          <w:sz w:val="32"/>
          <w:szCs w:val="32"/>
          <w:lang w:val="zh-CN"/>
        </w:rPr>
        <w:t>，</w:t>
      </w:r>
      <w:r>
        <w:rPr>
          <w:rFonts w:hint="eastAsia" w:ascii="Times New Roman" w:hAnsi="Times New Roman" w:eastAsia="仿宋_GB2312" w:cs="Times New Roman"/>
          <w:color w:val="auto"/>
          <w:kern w:val="0"/>
          <w:sz w:val="32"/>
          <w:szCs w:val="32"/>
          <w:lang w:val="en-US" w:eastAsia="zh-CN"/>
        </w:rPr>
        <w:t>开展重点传染病监测，甲乙类传染病发病率均保持在合理范围内。</w:t>
      </w:r>
      <w:r>
        <w:rPr>
          <w:rFonts w:hint="eastAsia" w:ascii="Times New Roman" w:hAnsi="Times New Roman" w:eastAsia="仿宋_GB2312" w:cs="Times New Roman"/>
          <w:b/>
          <w:bCs/>
          <w:color w:val="auto"/>
          <w:kern w:val="0"/>
          <w:sz w:val="32"/>
          <w:szCs w:val="32"/>
          <w:lang w:val="en-US" w:eastAsia="zh-CN"/>
        </w:rPr>
        <w:t>三是做强老龄健康服务。</w:t>
      </w:r>
      <w:r>
        <w:rPr>
          <w:rFonts w:hint="eastAsia" w:ascii="Times New Roman" w:hAnsi="Times New Roman" w:eastAsia="仿宋_GB2312" w:cs="Times New Roman"/>
          <w:color w:val="auto"/>
          <w:kern w:val="0"/>
          <w:sz w:val="32"/>
          <w:szCs w:val="32"/>
          <w:lang w:val="en-US" w:eastAsia="zh-CN"/>
        </w:rPr>
        <w:t>新建护理院1家，优化标准化护理院2家，新增老年病医院1家、二级以上综合性医院设老年医学科2家。新增高新区、姑苏区、相城区3个国家老年心理关爱工作试点社区，133家机构申报老年友善医疗机构建设。14个社区被评为全国示范性老年友好型社区，数量居全省第一。23家社区申报江苏省老年友好型社区，正在等待省级验收。获评省级老年健康科研课题项目10个，完成50家护理院信用等级评价，新增家庭病床3277张，新增5项老年人免费健康体检检查项目，完成智慧助老培训5.6万人次。</w:t>
      </w:r>
      <w:r>
        <w:rPr>
          <w:rFonts w:hint="eastAsia" w:ascii="Times New Roman" w:hAnsi="Times New Roman" w:eastAsia="仿宋_GB2312" w:cs="Times New Roman"/>
          <w:b/>
          <w:bCs/>
          <w:color w:val="auto"/>
          <w:kern w:val="0"/>
          <w:sz w:val="32"/>
          <w:szCs w:val="32"/>
          <w:lang w:val="en-US" w:eastAsia="zh-CN"/>
        </w:rPr>
        <w:t>四是做优妇幼健康服务。</w:t>
      </w:r>
      <w:r>
        <w:rPr>
          <w:rFonts w:hint="eastAsia" w:ascii="Times New Roman" w:hAnsi="Times New Roman" w:eastAsia="仿宋_GB2312" w:cs="Times New Roman"/>
          <w:color w:val="auto"/>
          <w:kern w:val="0"/>
          <w:sz w:val="32"/>
          <w:szCs w:val="32"/>
          <w:lang w:val="en-US" w:eastAsia="zh-CN"/>
        </w:rPr>
        <w:t>扎实推进妇幼保健机构建设，昆山市完成三级妇幼保健院省级验收。强化母婴安全保障和出生缺陷防治，全面完成妇女“两癌”合计55万人、新生儿出生缺陷筛查5.7万人，编印《0-3岁科学育儿指导手册》10万册。启用了特殊健康状态儿童预防接种转诊评估追踪系统，成立了苏州市儿童青少年近视防治专家组。</w:t>
      </w:r>
      <w:r>
        <w:rPr>
          <w:rFonts w:hint="eastAsia" w:ascii="Times New Roman" w:hAnsi="Times New Roman" w:eastAsia="仿宋_GB2312" w:cs="Times New Roman"/>
          <w:color w:val="111111"/>
          <w:kern w:val="0"/>
          <w:sz w:val="32"/>
          <w:szCs w:val="32"/>
          <w:lang w:val="en-US" w:eastAsia="zh-CN" w:bidi="ar-SA"/>
        </w:rPr>
        <w:t>全市新增普惠托育机构67家，超额完成省定目标任务，全市共有托育机构716家，可提供托位3.76万个，每千人口拥有3岁以下婴幼儿托位数达到2.93个，141家机构完成</w:t>
      </w:r>
      <w:r>
        <w:rPr>
          <w:rFonts w:hint="default" w:ascii="Times New Roman" w:hAnsi="Times New Roman" w:eastAsia="仿宋_GB2312" w:cs="Times New Roman"/>
          <w:color w:val="111111"/>
          <w:kern w:val="0"/>
          <w:sz w:val="32"/>
          <w:szCs w:val="32"/>
          <w:lang w:val="en-US" w:eastAsia="zh-CN" w:bidi="ar-SA"/>
        </w:rPr>
        <w:t>国家托育</w:t>
      </w:r>
      <w:r>
        <w:rPr>
          <w:rFonts w:hint="eastAsia" w:ascii="Times New Roman" w:hAnsi="Times New Roman" w:eastAsia="仿宋_GB2312" w:cs="Times New Roman"/>
          <w:color w:val="111111"/>
          <w:kern w:val="0"/>
          <w:sz w:val="32"/>
          <w:szCs w:val="32"/>
          <w:lang w:val="en-US" w:eastAsia="zh-CN" w:bidi="ar-SA"/>
        </w:rPr>
        <w:t>系统</w:t>
      </w:r>
      <w:r>
        <w:rPr>
          <w:rFonts w:hint="default" w:ascii="Times New Roman" w:hAnsi="Times New Roman" w:eastAsia="仿宋_GB2312" w:cs="Times New Roman"/>
          <w:color w:val="111111"/>
          <w:kern w:val="0"/>
          <w:sz w:val="32"/>
          <w:szCs w:val="32"/>
          <w:lang w:val="en-US" w:eastAsia="zh-CN" w:bidi="ar-SA"/>
        </w:rPr>
        <w:t>备案，在全省率先实现了“一乡镇一街道一普惠”目标</w:t>
      </w:r>
      <w:r>
        <w:rPr>
          <w:rFonts w:hint="eastAsia" w:ascii="Times New Roman" w:hAnsi="Times New Roman" w:eastAsia="仿宋_GB2312" w:cs="Times New Roman"/>
          <w:color w:val="111111"/>
          <w:kern w:val="0"/>
          <w:sz w:val="32"/>
          <w:szCs w:val="32"/>
          <w:lang w:val="en-US" w:eastAsia="zh-CN" w:bidi="ar-SA"/>
        </w:rPr>
        <w:t>。</w:t>
      </w:r>
      <w:r>
        <w:rPr>
          <w:rFonts w:hint="eastAsia" w:ascii="Times New Roman" w:hAnsi="Times New Roman" w:eastAsia="仿宋_GB2312" w:cs="Times New Roman"/>
          <w:b/>
          <w:bCs/>
          <w:color w:val="111111"/>
          <w:kern w:val="0"/>
          <w:sz w:val="32"/>
          <w:szCs w:val="32"/>
          <w:lang w:val="en-US" w:eastAsia="zh-CN" w:bidi="ar-SA"/>
        </w:rPr>
        <w:t>五是强化职业健康监管。</w:t>
      </w:r>
      <w:r>
        <w:rPr>
          <w:rFonts w:hint="eastAsia" w:ascii="Times New Roman" w:hAnsi="Times New Roman" w:eastAsia="仿宋_GB2312" w:cs="Times New Roman"/>
          <w:color w:val="111111"/>
          <w:kern w:val="0"/>
          <w:sz w:val="32"/>
          <w:szCs w:val="32"/>
          <w:lang w:val="en-US" w:eastAsia="zh-CN" w:bidi="ar-SA"/>
        </w:rPr>
        <w:t>投用苏州市职业健康监管信息管理平台，实现职业健康全过程智能化管理。</w:t>
      </w:r>
      <w:r>
        <w:rPr>
          <w:rFonts w:hint="eastAsia" w:ascii="仿宋_GB2312" w:hAnsi="仿宋_GB2312" w:eastAsia="仿宋_GB2312" w:cs="仿宋_GB2312"/>
          <w:bCs/>
          <w:sz w:val="32"/>
          <w:szCs w:val="32"/>
          <w:lang w:val="en-US" w:eastAsia="zh-CN"/>
        </w:rPr>
        <w:t>完成140家单位风险隐患化解，开展100家小微企业职业健康管理帮扶，评选市职业病防治示范企业21家，通过购买第三方服务，完成全市280家职业病危害重点监管企业职业病危害因素监督检测。开展职业病防治宣传周活动，受众人数达43.77万人。</w:t>
      </w:r>
      <w:r>
        <w:rPr>
          <w:rFonts w:hint="eastAsia" w:ascii="仿宋_GB2312" w:hAnsi="仿宋_GB2312" w:eastAsia="仿宋_GB2312" w:cs="仿宋_GB2312"/>
          <w:b/>
          <w:bCs w:val="0"/>
          <w:sz w:val="32"/>
          <w:szCs w:val="32"/>
          <w:lang w:val="en-US" w:eastAsia="zh-CN"/>
        </w:rPr>
        <w:t>六是拓展</w:t>
      </w:r>
      <w:r>
        <w:rPr>
          <w:rFonts w:hint="eastAsia" w:ascii="仿宋_GB2312" w:hAnsi="仿宋_GB2312" w:eastAsia="仿宋_GB2312" w:cs="仿宋_GB2312"/>
          <w:b/>
          <w:bCs w:val="0"/>
          <w:sz w:val="32"/>
          <w:szCs w:val="32"/>
        </w:rPr>
        <w:t>“互联网+医疗健康”服务</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Cs/>
          <w:sz w:val="32"/>
          <w:szCs w:val="32"/>
          <w:lang w:val="en-US" w:eastAsia="zh-CN"/>
        </w:rPr>
        <w:t>新增互联网医院3家。建立“以人为索引”的居民电子健康档案1036.5万份，并在“健康苏州掌上行”上线移动端健康档案查询服务。医疗影像云和心电云平台已归集18亿张影像图片和965.9万份心电报告，实现各级公立医院和基层医疗卫生机构诊间调阅全覆盖。上线发热门诊查询、疫情地图查看、掌上支付、核酸检测预约与报告查询、互联网医院在线咨询等便民惠民服务，全市二级以上公立医院实现门诊收费场景支持数字人民币全覆盖。</w:t>
      </w:r>
      <w:r>
        <w:rPr>
          <w:rFonts w:hint="eastAsia" w:ascii="仿宋_GB2312" w:hAnsi="仿宋_GB2312" w:eastAsia="仿宋_GB2312" w:cs="仿宋_GB2312"/>
          <w:b/>
          <w:bCs w:val="0"/>
          <w:sz w:val="32"/>
          <w:szCs w:val="32"/>
          <w:lang w:val="en-US" w:eastAsia="zh-CN"/>
        </w:rPr>
        <w:t>七是创新家庭医生签约服务。</w:t>
      </w:r>
      <w:r>
        <w:rPr>
          <w:rFonts w:hint="eastAsia" w:ascii="仿宋_GB2312" w:hAnsi="仿宋_GB2312" w:eastAsia="仿宋_GB2312" w:cs="仿宋_GB2312"/>
          <w:bCs/>
          <w:sz w:val="32"/>
          <w:szCs w:val="32"/>
          <w:lang w:val="en-US" w:eastAsia="zh-CN"/>
        </w:rPr>
        <w:t>引导推广“点单式”签约，鼓励各地出台个性化签约服务项目，</w:t>
      </w:r>
      <w:r>
        <w:rPr>
          <w:rFonts w:hint="default" w:ascii="Times New Roman" w:hAnsi="Times New Roman" w:eastAsia="仿宋_GB2312" w:cs="Times New Roman"/>
          <w:sz w:val="32"/>
          <w:szCs w:val="32"/>
          <w:lang w:val="en-US" w:eastAsia="zh-CN"/>
        </w:rPr>
        <w:t>围绕商业保险支撑签约服务机制、体卫融合签约服务等模式开展家庭医生签约服务创新领域申报，全市共27家单位申报家庭医生签约服务创新，</w:t>
      </w:r>
      <w:r>
        <w:rPr>
          <w:rFonts w:hint="eastAsia" w:ascii="Times New Roman" w:hAnsi="Times New Roman" w:eastAsia="仿宋_GB2312" w:cs="Times New Roman"/>
          <w:sz w:val="32"/>
          <w:szCs w:val="32"/>
          <w:lang w:val="en-US" w:eastAsia="zh-CN"/>
        </w:rPr>
        <w:t>全市</w:t>
      </w:r>
      <w:r>
        <w:rPr>
          <w:rFonts w:hint="default" w:ascii="Times New Roman" w:hAnsi="Times New Roman" w:eastAsia="仿宋_GB2312" w:cs="Times New Roman"/>
          <w:sz w:val="32"/>
          <w:szCs w:val="32"/>
          <w:lang w:val="en-US" w:eastAsia="zh-CN"/>
        </w:rPr>
        <w:t>年度重点人群签约率稳定在65%以上</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sz w:val="32"/>
          <w:szCs w:val="32"/>
          <w:lang w:val="en-US" w:eastAsia="zh-CN"/>
        </w:rPr>
        <w:t>八是做实特殊群体健康服务。</w:t>
      </w:r>
      <w:r>
        <w:rPr>
          <w:rFonts w:hint="eastAsia" w:ascii="Times New Roman" w:hAnsi="Times New Roman" w:eastAsia="仿宋_GB2312" w:cs="Times New Roman"/>
          <w:sz w:val="32"/>
          <w:szCs w:val="32"/>
          <w:lang w:val="en-US" w:eastAsia="zh-CN"/>
        </w:rPr>
        <w:t>完成计生特扶对象特扶金提标补发和独生子女父母退休（到龄）人员一次性奖励金发放，全市159个“连心家园”围绕“五关怀”内容，开展各类活动1200余场次，惠及特扶对象3万余人次。</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w w:val="100"/>
          <w:sz w:val="32"/>
          <w:szCs w:val="32"/>
          <w:lang w:val="en-US" w:eastAsia="zh-CN"/>
        </w:rPr>
      </w:pPr>
      <w:r>
        <w:rPr>
          <w:rFonts w:hint="eastAsia" w:ascii="楷体_GB2312" w:hAnsi="楷体_GB2312" w:eastAsia="楷体_GB2312" w:cs="楷体_GB2312"/>
          <w:w w:val="100"/>
          <w:sz w:val="32"/>
          <w:szCs w:val="32"/>
          <w:lang w:val="en-US" w:eastAsia="zh-CN"/>
        </w:rPr>
        <w:t>（八）治理体系治理能力现代化推动有力。</w:t>
      </w:r>
      <w:r>
        <w:rPr>
          <w:rFonts w:hint="eastAsia" w:ascii="仿宋_GB2312" w:hAnsi="仿宋_GB2312" w:eastAsia="仿宋_GB2312" w:cs="仿宋_GB2312"/>
          <w:b/>
          <w:bCs/>
          <w:w w:val="100"/>
          <w:sz w:val="32"/>
          <w:szCs w:val="32"/>
          <w:lang w:val="en-US" w:eastAsia="zh-CN"/>
        </w:rPr>
        <w:t>一是全面加强从严治党。</w:t>
      </w:r>
      <w:r>
        <w:rPr>
          <w:rFonts w:hint="eastAsia" w:ascii="仿宋_GB2312" w:hAnsi="仿宋_GB2312" w:eastAsia="仿宋_GB2312" w:cs="仿宋_GB2312"/>
          <w:w w:val="100"/>
          <w:sz w:val="32"/>
          <w:szCs w:val="32"/>
          <w:lang w:val="en-US" w:eastAsia="zh-CN"/>
        </w:rPr>
        <w:t>在市新冠肺炎疫情联防联控指挥部成立七个 “医路先锋”临时党支部，在市新冠肺炎康复定点医院成立临时党委，在援沪医疗队中成立“医路先锋”临时党委和12个临时党支部，充分发挥党组织战斗堡垒作用和党员先锋模范作用。强化意识形态管理和党风廉政建设，紧盯元旦春节、五一端午、中秋国庆等假日节点，开展“清风行动”7场次。严格信访举报办理，及时处理领导信箱、寒山闻钟、12345市长热线等渠道投诉举报事项，办结率100%。</w:t>
      </w:r>
      <w:r>
        <w:rPr>
          <w:rFonts w:hint="eastAsia" w:ascii="仿宋_GB2312" w:hAnsi="仿宋_GB2312" w:eastAsia="仿宋_GB2312" w:cs="仿宋_GB2312"/>
          <w:b/>
          <w:bCs/>
          <w:w w:val="100"/>
          <w:sz w:val="32"/>
          <w:szCs w:val="32"/>
          <w:lang w:val="en-US" w:eastAsia="zh-CN"/>
        </w:rPr>
        <w:t>二是落实“三孩”生育政策。</w:t>
      </w:r>
      <w:r>
        <w:rPr>
          <w:rFonts w:hint="eastAsia" w:ascii="仿宋_GB2312" w:hAnsi="仿宋_GB2312" w:eastAsia="仿宋_GB2312" w:cs="仿宋_GB2312"/>
          <w:w w:val="100"/>
          <w:sz w:val="32"/>
          <w:szCs w:val="32"/>
          <w:lang w:val="en-US" w:eastAsia="zh-CN"/>
        </w:rPr>
        <w:t>及时废止社会抚养费、再生育审批等相关文件，指导各市、区依法依规妥善处理政策衔接及历史遗留问题，协同人社部门推动落实产假、男方护理假、育儿假、独生子女带薪护理假等制度，与相关部门联合出台《关于印发&lt;苏州市产假期间企业社会保险补贴实施细则&gt;的通知》，截至2022年10月31日，全市共办理生育登记76907件，其中三孩生育登记7729件；三孩及以上出生人数3921人。</w:t>
      </w:r>
      <w:r>
        <w:rPr>
          <w:rFonts w:hint="eastAsia" w:ascii="仿宋_GB2312" w:hAnsi="仿宋_GB2312" w:eastAsia="仿宋_GB2312" w:cs="仿宋_GB2312"/>
          <w:b/>
          <w:bCs/>
          <w:w w:val="100"/>
          <w:sz w:val="32"/>
          <w:szCs w:val="32"/>
          <w:lang w:val="en-US" w:eastAsia="zh-CN"/>
        </w:rPr>
        <w:t>三是推进卫生健康法制建设。</w:t>
      </w:r>
      <w:r>
        <w:rPr>
          <w:rFonts w:hint="eastAsia" w:ascii="仿宋_GB2312" w:hAnsi="Calibri" w:eastAsia="仿宋_GB2312" w:cs="Times New Roman"/>
          <w:sz w:val="32"/>
          <w:szCs w:val="32"/>
        </w:rPr>
        <w:t>完成《苏州市人口与计划生育办法》《苏州市流动人口计划生育工作办法》废止各项工作程序</w:t>
      </w:r>
      <w:r>
        <w:rPr>
          <w:rFonts w:hint="eastAsia" w:ascii="仿宋_GB2312" w:eastAsia="仿宋_GB2312"/>
          <w:sz w:val="32"/>
          <w:szCs w:val="32"/>
          <w:lang w:eastAsia="zh-CN"/>
        </w:rPr>
        <w:t>，</w:t>
      </w:r>
      <w:r>
        <w:rPr>
          <w:rFonts w:hint="eastAsia" w:ascii="仿宋_GB2312" w:eastAsia="仿宋_GB2312"/>
          <w:sz w:val="32"/>
          <w:szCs w:val="32"/>
          <w:lang w:val="en-US" w:eastAsia="zh-CN"/>
        </w:rPr>
        <w:t>完成《苏州市医务人员不良执业行为积分管理办法》修订，加快</w:t>
      </w:r>
      <w:r>
        <w:rPr>
          <w:rFonts w:hint="eastAsia" w:ascii="仿宋_GB2312" w:eastAsia="仿宋_GB2312"/>
          <w:sz w:val="32"/>
          <w:szCs w:val="32"/>
        </w:rPr>
        <w:t>《苏州市非院前急救办法》</w:t>
      </w:r>
      <w:r>
        <w:rPr>
          <w:rFonts w:hint="eastAsia" w:ascii="仿宋_GB2312" w:eastAsia="仿宋_GB2312"/>
          <w:sz w:val="32"/>
          <w:szCs w:val="32"/>
          <w:lang w:eastAsia="zh-CN"/>
        </w:rPr>
        <w:t>《</w:t>
      </w:r>
      <w:r>
        <w:rPr>
          <w:rFonts w:hint="eastAsia" w:ascii="仿宋_GB2312" w:eastAsia="仿宋_GB2312"/>
          <w:sz w:val="32"/>
          <w:szCs w:val="32"/>
          <w:lang w:val="en-US" w:eastAsia="zh-CN"/>
        </w:rPr>
        <w:t>苏州市健康促进条例</w:t>
      </w:r>
      <w:r>
        <w:rPr>
          <w:rFonts w:hint="eastAsia" w:ascii="仿宋_GB2312" w:eastAsia="仿宋_GB2312"/>
          <w:sz w:val="32"/>
          <w:szCs w:val="32"/>
          <w:lang w:eastAsia="zh-CN"/>
        </w:rPr>
        <w:t>》《</w:t>
      </w:r>
      <w:r>
        <w:rPr>
          <w:rFonts w:hint="eastAsia" w:ascii="仿宋_GB2312" w:eastAsia="仿宋_GB2312"/>
          <w:sz w:val="32"/>
          <w:szCs w:val="32"/>
          <w:lang w:val="en-US" w:eastAsia="zh-CN"/>
        </w:rPr>
        <w:t>苏州市集中空调通风系统卫生管理办法</w:t>
      </w:r>
      <w:r>
        <w:rPr>
          <w:rFonts w:hint="eastAsia" w:ascii="仿宋_GB2312" w:eastAsia="仿宋_GB2312"/>
          <w:sz w:val="32"/>
          <w:szCs w:val="32"/>
          <w:lang w:eastAsia="zh-CN"/>
        </w:rPr>
        <w:t>》</w:t>
      </w:r>
      <w:r>
        <w:rPr>
          <w:rFonts w:hint="eastAsia" w:ascii="仿宋_GB2312" w:eastAsia="仿宋_GB2312"/>
          <w:sz w:val="32"/>
          <w:szCs w:val="32"/>
          <w:lang w:val="en-US" w:eastAsia="zh-CN"/>
        </w:rPr>
        <w:t>起草制定。在全省率先对放射大配证许可试行承诺制。牵头落实“出生一件事”一网通办项目，完成苏州市出生一件事平台建设，完成与省信息系统和一网通办平台对接。</w:t>
      </w:r>
      <w:r>
        <w:rPr>
          <w:rFonts w:hint="eastAsia" w:ascii="仿宋_GB2312" w:eastAsia="仿宋_GB2312"/>
          <w:b/>
          <w:bCs/>
          <w:sz w:val="32"/>
          <w:szCs w:val="32"/>
          <w:lang w:val="en-US" w:eastAsia="zh-CN"/>
        </w:rPr>
        <w:t>四是强化卫生健康综合监管。</w:t>
      </w:r>
      <w:r>
        <w:rPr>
          <w:rFonts w:hint="eastAsia" w:ascii="仿宋_GB2312" w:eastAsia="仿宋_GB2312"/>
          <w:sz w:val="32"/>
          <w:szCs w:val="32"/>
          <w:lang w:val="en-US" w:eastAsia="zh-CN"/>
        </w:rPr>
        <w:t>优化完善卫生健康综合监管信息平台，推动建设医疗卫生监管信息大数据库，推进“1+1+N”智能监管（一个卫生健康综合监管信息平台、一个在线监测与信息共享平台、N类在线监测），实现与上海市无证行医数据关联。落实医疗机构依法执业自查管理，覆盖4132户次，覆盖率100%。开展系列“卫监行动”，截至10月底，共检查单位64932户次，完成“双随机”国家抽查任务1953户次、省任务274户次，完结率均为100%。加强卫生健康领域信用信息公式共享，连续五年实施护理院信用等级评价，行政许可和行政处罚信息全面落实“双公示”。</w:t>
      </w:r>
      <w:r>
        <w:rPr>
          <w:rFonts w:hint="eastAsia" w:ascii="仿宋_GB2312" w:eastAsia="仿宋_GB2312"/>
          <w:b/>
          <w:bCs/>
          <w:sz w:val="32"/>
          <w:szCs w:val="32"/>
          <w:lang w:val="en-US" w:eastAsia="zh-CN"/>
        </w:rPr>
        <w:t>五是开展正面宣传和精神文明创建。</w:t>
      </w:r>
      <w:r>
        <w:rPr>
          <w:rFonts w:hint="eastAsia" w:ascii="仿宋_GB2312" w:eastAsia="仿宋_GB2312"/>
          <w:sz w:val="32"/>
          <w:szCs w:val="32"/>
          <w:lang w:val="en-US" w:eastAsia="zh-CN"/>
        </w:rPr>
        <w:t>截止11月15日，全市卫生健康系统在各级各类媒体刊发新闻报道4.61万余篇次，其中中央电视台、《人民日报》《光明日报》《健康报》等核心国家级媒体 1500余篇次，《新华日报》等省级媒体1000余篇次。“苏州健康”系列新媒体矩阵平台共发布信息5000余条，“苏州健康”微信保持在全市政务新媒体排行前3名及全国医疗卫生健康机构类公众号前20强，“苏州健康”抖音号跃增至全市政务抖音排行榜前5名。9人荣获第六届江苏省“百名医德之星”，10人荣获2022年苏州时代新人。</w:t>
      </w:r>
    </w:p>
    <w:p>
      <w:pPr>
        <w:pStyle w:val="4"/>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lang w:val="en-US" w:eastAsia="zh-CN"/>
        </w:rPr>
        <w:t>二、全力争取2023年卫生健康事业高质量发展新成效</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2023年，全市卫生健康系统将深入贯彻落实党的二十大精神，在习近平新时代中国特色社会主义思想的指导下，围绕全方位全周期保障人民健康，加快推进卫生健康事业高质量发展，全力打造健康中国典范城市。重点做好以下工作</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（一）全力推进健康苏州建设。</w:t>
      </w:r>
      <w:r>
        <w:rPr>
          <w:rFonts w:hint="default" w:ascii="仿宋_GB2312" w:eastAsia="仿宋_GB2312"/>
          <w:b/>
          <w:bCs/>
          <w:sz w:val="32"/>
          <w:szCs w:val="32"/>
          <w:lang w:val="en-US" w:eastAsia="zh-CN"/>
        </w:rPr>
        <w:t>一是科学规范做好常态化疫情防控。</w:t>
      </w:r>
      <w:r>
        <w:rPr>
          <w:rFonts w:hint="default" w:ascii="仿宋_GB2312" w:eastAsia="仿宋_GB2312"/>
          <w:sz w:val="32"/>
          <w:szCs w:val="32"/>
          <w:lang w:val="en-US" w:eastAsia="zh-CN"/>
        </w:rPr>
        <w:t>深刻认识人民健康是民族昌盛和国家强盛的重要标志，坚持“人民至上、生命至上”，牢牢把握“动态清零”总方针，严格按照第九版防控方案，压实四方责任，围绕重点人群、重点场所、重点环节、重点时段科学规范落实常态化防控措施，持续强化11大类220项新冠疫情应急处置能力建设，全力保障经济社会平稳有序发展。</w:t>
      </w:r>
      <w:r>
        <w:rPr>
          <w:rFonts w:hint="default" w:ascii="仿宋_GB2312" w:eastAsia="仿宋_GB2312"/>
          <w:b/>
          <w:bCs/>
          <w:sz w:val="32"/>
          <w:szCs w:val="32"/>
          <w:lang w:val="en-US" w:eastAsia="zh-CN"/>
        </w:rPr>
        <w:t>二是积极推进健康城市建设。</w:t>
      </w:r>
      <w:r>
        <w:rPr>
          <w:rFonts w:hint="default" w:ascii="仿宋_GB2312" w:eastAsia="仿宋_GB2312"/>
          <w:sz w:val="32"/>
          <w:szCs w:val="32"/>
          <w:lang w:val="en-US" w:eastAsia="zh-CN"/>
        </w:rPr>
        <w:t>充分发挥健康城市建设牵头作用，积极推动把保障人民健康放在优先发展的战略位置、把健康融入所有政策，建立健全健康苏州建设考核体系，完善人民健康促进政策，出台落实《苏州市健康促进条例》，为健康苏州建设各项工作提供法律法规保障。深入开展健康中国行动，统筹推进健康场所建设工程、健康素养提升工程、控烟行动工程、爱国卫生运动等健康促进行动，积极倡导文明健康生活方式，系统提升市民健康水平，</w:t>
      </w:r>
      <w:r>
        <w:rPr>
          <w:rFonts w:hint="eastAsia" w:ascii="仿宋_GB2312" w:eastAsia="仿宋_GB2312"/>
          <w:sz w:val="32"/>
          <w:szCs w:val="32"/>
          <w:lang w:val="en-US" w:eastAsia="zh-CN"/>
        </w:rPr>
        <w:t>确保</w:t>
      </w:r>
      <w:r>
        <w:rPr>
          <w:rFonts w:hint="default" w:ascii="仿宋_GB2312" w:eastAsia="仿宋_GB2312"/>
          <w:sz w:val="32"/>
          <w:szCs w:val="32"/>
          <w:lang w:val="en-US" w:eastAsia="zh-CN"/>
        </w:rPr>
        <w:t>居民健康素养水平不低于</w:t>
      </w:r>
      <w:r>
        <w:rPr>
          <w:rFonts w:hint="eastAsia" w:ascii="仿宋_GB2312" w:eastAsia="仿宋_GB2312"/>
          <w:sz w:val="32"/>
          <w:szCs w:val="32"/>
          <w:lang w:val="en-US" w:eastAsia="zh-CN"/>
        </w:rPr>
        <w:t>39</w:t>
      </w:r>
      <w:r>
        <w:rPr>
          <w:rFonts w:hint="default" w:ascii="仿宋_GB2312"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（二）优化完善全方位全周期健康服务体系。</w:t>
      </w:r>
      <w:r>
        <w:rPr>
          <w:rFonts w:hint="eastAsia" w:ascii="仿宋_GB2312" w:eastAsia="仿宋_GB2312"/>
          <w:b/>
          <w:bCs/>
          <w:sz w:val="32"/>
          <w:szCs w:val="32"/>
          <w:lang w:val="en-US" w:eastAsia="zh-CN"/>
        </w:rPr>
        <w:t>一是强化妇幼健康服务。</w:t>
      </w:r>
      <w:r>
        <w:rPr>
          <w:rFonts w:hint="default" w:ascii="仿宋_GB2312" w:eastAsia="仿宋_GB2312"/>
          <w:sz w:val="32"/>
          <w:szCs w:val="32"/>
          <w:lang w:val="en-US" w:eastAsia="zh-CN"/>
        </w:rPr>
        <w:t>全力推动市、县两级妇幼保健院建设，高水平实施妇幼健康工程，强化母婴安全管理，健全完善普惠托育服务体系，积极探索推进“医育结合”托育服务模式，</w:t>
      </w:r>
      <w:r>
        <w:rPr>
          <w:rFonts w:hint="eastAsia" w:ascii="仿宋_GB2312" w:eastAsia="仿宋_GB2312"/>
          <w:sz w:val="32"/>
          <w:szCs w:val="32"/>
          <w:lang w:val="en-US" w:eastAsia="zh-CN"/>
        </w:rPr>
        <w:t>按照</w:t>
      </w:r>
      <w:r>
        <w:rPr>
          <w:rFonts w:hint="default" w:ascii="仿宋_GB2312" w:eastAsia="仿宋_GB2312"/>
          <w:sz w:val="32"/>
          <w:szCs w:val="32"/>
          <w:lang w:val="en-US" w:eastAsia="zh-CN"/>
        </w:rPr>
        <w:t>“十四五”期末每千常住人口拥有3岁以下婴幼儿托位数达到4.5个左右，</w:t>
      </w:r>
      <w:r>
        <w:rPr>
          <w:rFonts w:hint="eastAsia" w:ascii="仿宋_GB2312" w:eastAsia="仿宋_GB2312"/>
          <w:sz w:val="32"/>
          <w:szCs w:val="32"/>
          <w:lang w:val="en-US" w:eastAsia="zh-CN"/>
        </w:rPr>
        <w:t>稳步</w:t>
      </w:r>
      <w:r>
        <w:rPr>
          <w:rFonts w:hint="default" w:ascii="仿宋_GB2312" w:eastAsia="仿宋_GB2312"/>
          <w:sz w:val="32"/>
          <w:szCs w:val="32"/>
          <w:lang w:val="en-US" w:eastAsia="zh-CN"/>
        </w:rPr>
        <w:t>扩大普惠托育服务供给，有效降低生育、养育、教育成本，促进人口均衡发展，全力保障人口安全。</w:t>
      </w:r>
      <w:r>
        <w:rPr>
          <w:rFonts w:hint="default" w:ascii="仿宋_GB2312" w:eastAsia="仿宋_GB2312"/>
          <w:b/>
          <w:bCs/>
          <w:sz w:val="32"/>
          <w:szCs w:val="32"/>
          <w:lang w:val="en-US" w:eastAsia="zh-CN"/>
        </w:rPr>
        <w:t>二是大力发展老龄健康服务。</w:t>
      </w:r>
      <w:r>
        <w:rPr>
          <w:rFonts w:hint="default" w:ascii="仿宋_GB2312" w:eastAsia="仿宋_GB2312"/>
          <w:sz w:val="32"/>
          <w:szCs w:val="32"/>
          <w:lang w:val="en-US" w:eastAsia="zh-CN"/>
        </w:rPr>
        <w:t>积极应对人口老龄化挑战，不断拓展老龄健康服务内涵，加快建设市老年病医院，持续推进二级以上公立综合性医院开设老年医学科，积极推动护理院发展，支持市康养集团发展壮大，进一步做优做强医养结合服务，扎实做好老年人免费健康体检、智慧助老、老年友善医疗机构和老年友好社区创建等专项工作，为老年人提供更加有针对性的、丰富多样的健康服务。</w:t>
      </w:r>
      <w:r>
        <w:rPr>
          <w:rFonts w:hint="default" w:ascii="仿宋_GB2312" w:eastAsia="仿宋_GB2312"/>
          <w:b/>
          <w:bCs/>
          <w:sz w:val="32"/>
          <w:szCs w:val="32"/>
          <w:lang w:val="en-US" w:eastAsia="zh-CN"/>
        </w:rPr>
        <w:t>三是不断强化职业健康监管。</w:t>
      </w:r>
      <w:r>
        <w:rPr>
          <w:rFonts w:hint="default" w:ascii="仿宋_GB2312" w:eastAsia="仿宋_GB2312"/>
          <w:sz w:val="32"/>
          <w:szCs w:val="32"/>
          <w:lang w:val="en-US" w:eastAsia="zh-CN"/>
        </w:rPr>
        <w:t>优化完善职业病防治</w:t>
      </w:r>
      <w:r>
        <w:rPr>
          <w:rFonts w:hint="eastAsia" w:ascii="仿宋_GB2312" w:eastAsia="仿宋_GB2312"/>
          <w:sz w:val="32"/>
          <w:szCs w:val="32"/>
          <w:lang w:val="en-US" w:eastAsia="zh-CN"/>
        </w:rPr>
        <w:t>联席</w:t>
      </w:r>
      <w:r>
        <w:rPr>
          <w:rFonts w:hint="default" w:ascii="仿宋_GB2312" w:eastAsia="仿宋_GB2312"/>
          <w:sz w:val="32"/>
          <w:szCs w:val="32"/>
          <w:lang w:val="en-US" w:eastAsia="zh-CN"/>
        </w:rPr>
        <w:t>会议制度，强化部门分工协作，全面推进职业健康保护行动，推动用人单位落实职业病防治主体责任，强化用人单位职业卫生</w:t>
      </w:r>
      <w:bookmarkStart w:id="0" w:name="_GoBack"/>
      <w:bookmarkEnd w:id="0"/>
      <w:r>
        <w:rPr>
          <w:rFonts w:hint="default" w:ascii="仿宋_GB2312" w:eastAsia="仿宋_GB2312"/>
          <w:sz w:val="32"/>
          <w:szCs w:val="32"/>
          <w:lang w:val="en-US" w:eastAsia="zh-CN"/>
        </w:rPr>
        <w:t>分类监管，探索建立信用等级及联合惩戒制度，进一步加强职业健康保护。</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（三）深入推进医药卫生体制改革。</w:t>
      </w:r>
      <w:r>
        <w:rPr>
          <w:rFonts w:hint="default" w:ascii="仿宋_GB2312" w:eastAsia="仿宋_GB2312"/>
          <w:b/>
          <w:bCs/>
          <w:sz w:val="32"/>
          <w:szCs w:val="32"/>
          <w:lang w:val="en-US" w:eastAsia="zh-CN"/>
        </w:rPr>
        <w:t>一是协同推进“三医联动”。</w:t>
      </w:r>
      <w:r>
        <w:rPr>
          <w:rFonts w:hint="default" w:ascii="仿宋_GB2312" w:eastAsia="仿宋_GB2312"/>
          <w:sz w:val="32"/>
          <w:szCs w:val="32"/>
          <w:lang w:val="en-US" w:eastAsia="zh-CN"/>
        </w:rPr>
        <w:t>全面履行医改办牵头职责，促进医保、医疗、医药协同发展和治理，因地制宜学习推广三明医改经验，统筹推进医疗服务价格、医保支付方式、药品耗材招采机制等专项改革。</w:t>
      </w:r>
      <w:r>
        <w:rPr>
          <w:rFonts w:hint="default" w:ascii="仿宋_GB2312" w:eastAsia="仿宋_GB2312"/>
          <w:b/>
          <w:bCs/>
          <w:sz w:val="32"/>
          <w:szCs w:val="32"/>
          <w:lang w:val="en-US" w:eastAsia="zh-CN"/>
        </w:rPr>
        <w:t>二是加快推动公立医院高质量发展。</w:t>
      </w:r>
      <w:r>
        <w:rPr>
          <w:rFonts w:hint="default" w:ascii="仿宋_GB2312" w:eastAsia="仿宋_GB2312"/>
          <w:sz w:val="32"/>
          <w:szCs w:val="32"/>
          <w:lang w:val="en-US" w:eastAsia="zh-CN"/>
        </w:rPr>
        <w:t>积极开展江苏省公立医院综合改革示范创建，全面落实党委领导下的院长负责制，健全完善医院党委会和院长办公会议事决策制度，加快推动公立医院发展方式从规模扩张转向提质增效，运行模式从粗放管理转向精细化管理，资源配置从注重物质要素转向更加注重人才技术要素，不断完善以公益性为导向的考核指标和方式方法，确保公立医院公益属性。</w:t>
      </w:r>
      <w:r>
        <w:rPr>
          <w:rFonts w:hint="default" w:ascii="仿宋_GB2312" w:eastAsia="仿宋_GB2312"/>
          <w:b/>
          <w:bCs/>
          <w:sz w:val="32"/>
          <w:szCs w:val="32"/>
          <w:lang w:val="en-US" w:eastAsia="zh-CN"/>
        </w:rPr>
        <w:t>三是持续加强分级诊疗制度建设。</w:t>
      </w:r>
      <w:r>
        <w:rPr>
          <w:rFonts w:hint="default" w:ascii="仿宋_GB2312" w:eastAsia="仿宋_GB2312"/>
          <w:sz w:val="32"/>
          <w:szCs w:val="32"/>
          <w:lang w:val="en-US" w:eastAsia="zh-CN"/>
        </w:rPr>
        <w:t>施行首诊负责制和转诊审核责任制，规范上下转诊制度，完善双向转诊流程，积极推进县域医共体和城市紧密型医联体建设，大力发展专科专病联盟和远程医疗协作网，县域内就诊率保持在90%以上。</w:t>
      </w:r>
      <w:r>
        <w:rPr>
          <w:rFonts w:hint="default" w:ascii="仿宋_GB2312" w:eastAsia="仿宋_GB2312"/>
          <w:b/>
          <w:bCs/>
          <w:sz w:val="32"/>
          <w:szCs w:val="32"/>
          <w:lang w:val="en-US" w:eastAsia="zh-CN"/>
        </w:rPr>
        <w:t>四是不断规范民营医院发展。</w:t>
      </w:r>
      <w:r>
        <w:rPr>
          <w:rFonts w:hint="default" w:ascii="仿宋_GB2312" w:eastAsia="仿宋_GB2312"/>
          <w:sz w:val="32"/>
          <w:szCs w:val="32"/>
          <w:lang w:val="en-US" w:eastAsia="zh-CN"/>
        </w:rPr>
        <w:t>充分发挥市场在资源配置和整合中的决定性作用，鼓励社会力量举办非营利性医疗机构，引导营利性医疗机构规范发展，持续加强事中事后监管，做活社会办医疗机构，推动公立医院与社会办医相互补充、相互促进和共同发展，满足人民群众多层次、多元化医疗服务需求。</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（四）大力促进优质医疗资源扩容和区域均衡布局。</w:t>
      </w:r>
      <w:r>
        <w:rPr>
          <w:rFonts w:hint="default" w:ascii="仿宋_GB2312" w:eastAsia="仿宋_GB2312"/>
          <w:sz w:val="32"/>
          <w:szCs w:val="32"/>
          <w:lang w:val="en-US" w:eastAsia="zh-CN"/>
        </w:rPr>
        <w:t>大力加强“三级三甲”医院建设，力争“十四五”期末，全市三级医院达到36家，三甲医院达到20家。强化市域统筹，充分发挥建设单位主体责任，有序推进市疾控中心迁建、市立医院总院、市妇幼保健院、市康复医院、市转化医学中心、市第五人民医院二期、苏大附一院总院二期、上海瑞金医院太仓分院、姑苏区人民医院等56个全市在建市、县（区）重点项目建设。积极强化妇产、康复、老年护理、传染病等专科医院建设，满足人民群众多层次、多元化医疗服务需求。</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（五）加快推动中医药传承创新发展。</w:t>
      </w:r>
      <w:r>
        <w:rPr>
          <w:rFonts w:hint="default" w:ascii="仿宋_GB2312" w:eastAsia="仿宋_GB2312"/>
          <w:sz w:val="32"/>
          <w:szCs w:val="32"/>
          <w:lang w:val="en-US" w:eastAsia="zh-CN"/>
        </w:rPr>
        <w:t>全力推动中医类国家医学中心和国家区域医疗中心建设，全面推进新一轮全国基层中医药工作示范市（县）创建。实施杏林培育工程，探索长三角区域内中医师承人才培养与共享机制，全面强化高层次人才和基层骨干人才培养，努力引进</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国医大师、全国名中医等专家团队，培养</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基层中医药骨干人才</w:t>
      </w:r>
      <w:r>
        <w:rPr>
          <w:rFonts w:hint="eastAsia" w:ascii="仿宋_GB2312" w:eastAsia="仿宋_GB2312"/>
          <w:sz w:val="32"/>
          <w:szCs w:val="32"/>
          <w:lang w:val="en-US" w:eastAsia="zh-CN"/>
        </w:rPr>
        <w:t>、</w:t>
      </w:r>
      <w:r>
        <w:rPr>
          <w:rFonts w:hint="default" w:ascii="仿宋_GB2312" w:eastAsia="仿宋_GB2312"/>
          <w:sz w:val="32"/>
          <w:szCs w:val="32"/>
          <w:lang w:val="en-US" w:eastAsia="zh-CN"/>
        </w:rPr>
        <w:t>全国名中医</w:t>
      </w:r>
      <w:r>
        <w:rPr>
          <w:rFonts w:hint="eastAsia" w:ascii="仿宋_GB2312" w:eastAsia="仿宋_GB2312"/>
          <w:sz w:val="32"/>
          <w:szCs w:val="32"/>
          <w:lang w:val="en-US" w:eastAsia="zh-CN"/>
        </w:rPr>
        <w:t>、</w:t>
      </w:r>
      <w:r>
        <w:rPr>
          <w:rFonts w:hint="default" w:ascii="仿宋_GB2312" w:eastAsia="仿宋_GB2312"/>
          <w:sz w:val="32"/>
          <w:szCs w:val="32"/>
          <w:lang w:val="en-US" w:eastAsia="zh-CN"/>
        </w:rPr>
        <w:t>省市名中医。持续开展基层中医药服务能力提升工程，加强中医重点专科遴选，争创</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国家和省级临床重点专科、省级重点学科，系统提升全市中医药服务能力。持续推进吴门医派教育、科研、产品三大平台建设及吴门医派脉络梳理项目，加强吴门医派学术思想、临证经验、特色技术的挖掘整理和传承研究，创新品牌内涵，擦亮金字招牌。</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（六）不断健全公共卫生体系。</w:t>
      </w:r>
      <w:r>
        <w:rPr>
          <w:rFonts w:hint="default" w:ascii="仿宋_GB2312" w:eastAsia="仿宋_GB2312"/>
          <w:b/>
          <w:bCs/>
          <w:sz w:val="32"/>
          <w:szCs w:val="32"/>
          <w:lang w:val="en-US" w:eastAsia="zh-CN"/>
        </w:rPr>
        <w:t>一是积极推进医防协同。</w:t>
      </w:r>
      <w:r>
        <w:rPr>
          <w:rFonts w:hint="default" w:ascii="仿宋_GB2312" w:eastAsia="仿宋_GB2312"/>
          <w:sz w:val="32"/>
          <w:szCs w:val="32"/>
          <w:lang w:val="en-US" w:eastAsia="zh-CN"/>
        </w:rPr>
        <w:t>稳妥推进疾控体制改革，探索设立公共卫生应急管理委员会和涵盖多领域、多学科的公共卫生专家组，持续推进全市二级及以上医疗机构设立公共卫生科，大力强化医防融合。积极整合各级各类医疗卫生机构与疾控机构之间多元、多维监测信息，探索构建市级突发急性传染病风险评估和早期预警信息平台，全力提高重大疫情早发现能力。</w:t>
      </w:r>
      <w:r>
        <w:rPr>
          <w:rFonts w:hint="default" w:ascii="仿宋_GB2312" w:eastAsia="仿宋_GB2312"/>
          <w:b/>
          <w:bCs/>
          <w:sz w:val="32"/>
          <w:szCs w:val="32"/>
          <w:lang w:val="en-US" w:eastAsia="zh-CN"/>
        </w:rPr>
        <w:t>二是大力强化能力建设。</w:t>
      </w:r>
      <w:r>
        <w:rPr>
          <w:rFonts w:hint="default" w:ascii="仿宋_GB2312" w:eastAsia="仿宋_GB2312"/>
          <w:sz w:val="32"/>
          <w:szCs w:val="32"/>
          <w:lang w:val="en-US" w:eastAsia="zh-CN"/>
        </w:rPr>
        <w:t>推进疾控机构人才队伍建设，建立市、县（区）两级流行病学调查专业队伍。推进疾控机构新一轮基础设施建设，实施县区疾控机构新改扩建，建立健全完善疾控机构与基层医疗卫生机构、街道（乡镇）协同联动机制，打造基层公共卫生工作合力。积极推进国家卫生应急综合试验区建设，</w:t>
      </w:r>
      <w:r>
        <w:rPr>
          <w:rFonts w:hint="eastAsia" w:ascii="仿宋_GB2312" w:eastAsia="仿宋_GB2312"/>
          <w:sz w:val="32"/>
          <w:szCs w:val="32"/>
          <w:lang w:val="en-US" w:eastAsia="zh-CN"/>
        </w:rPr>
        <w:t>推动</w:t>
      </w:r>
      <w:r>
        <w:rPr>
          <w:rFonts w:hint="default" w:ascii="仿宋_GB2312" w:eastAsia="仿宋_GB2312"/>
          <w:sz w:val="32"/>
          <w:szCs w:val="32"/>
          <w:lang w:val="en-US" w:eastAsia="zh-CN"/>
        </w:rPr>
        <w:t>每个县（区）至少有1家综合医院设立感染性疾病科病房，加强重大疫情防控救治体系和应急能力建设，有效遏制重大传染性疾病传播。</w:t>
      </w:r>
      <w:r>
        <w:rPr>
          <w:rFonts w:hint="default" w:ascii="仿宋_GB2312" w:eastAsia="仿宋_GB2312"/>
          <w:b/>
          <w:bCs/>
          <w:sz w:val="32"/>
          <w:szCs w:val="32"/>
          <w:lang w:val="en-US" w:eastAsia="zh-CN"/>
        </w:rPr>
        <w:t>三是全面落实预防为主。</w:t>
      </w:r>
      <w:r>
        <w:rPr>
          <w:rFonts w:hint="default" w:ascii="仿宋_GB2312" w:eastAsia="仿宋_GB2312"/>
          <w:sz w:val="32"/>
          <w:szCs w:val="32"/>
          <w:lang w:val="en-US" w:eastAsia="zh-CN"/>
        </w:rPr>
        <w:t>强化艾滋病综合防治示范区建设，开展好全国首批健康影响评价评估制度建设试点。重视心理健康和精神卫生，建立和完善“条块结合、以块为主、纵向到底、横向到边”的社会心理服务体系，巩固拓展社会心理服务体系建设试点成效。探索建立精神卫生专业机构、社区康复机构及社会组织、家庭相互支持的精神障碍社区康复服务体系，确保严重精神障碍患者规范管理率保持在90%以上。强化病媒生物监测与风险评估，做好多病共防，严防急性血吸虫感染发生，将甲乙类法定报告传染病控制在120/10万左右，适龄儿童免疫规划疫苗接种率达到95%以上。耐药肺结核纳入治疗率达到90%以上。</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（七）不断提升医疗卫生服务能力。</w:t>
      </w:r>
      <w:r>
        <w:rPr>
          <w:rFonts w:hint="default" w:ascii="仿宋_GB2312" w:eastAsia="仿宋_GB2312"/>
          <w:b/>
          <w:bCs/>
          <w:sz w:val="32"/>
          <w:szCs w:val="32"/>
          <w:lang w:val="en-US" w:eastAsia="zh-CN"/>
        </w:rPr>
        <w:t>一是积极推进交流合作。</w:t>
      </w:r>
      <w:r>
        <w:rPr>
          <w:rFonts w:hint="default" w:ascii="仿宋_GB2312" w:eastAsia="仿宋_GB2312"/>
          <w:sz w:val="32"/>
          <w:szCs w:val="32"/>
          <w:lang w:val="en-US" w:eastAsia="zh-CN"/>
        </w:rPr>
        <w:t>加强与中国中医科学院、北京大学重大疫情与公众健康研究中心、南京医科大学等一流院所的战略合作，加快姑苏学院和市公共卫生高等研究院发展，强化医教协同，提升服务能力。</w:t>
      </w:r>
      <w:r>
        <w:rPr>
          <w:rFonts w:hint="default" w:ascii="仿宋_GB2312" w:eastAsia="仿宋_GB2312"/>
          <w:b/>
          <w:bCs/>
          <w:sz w:val="32"/>
          <w:szCs w:val="32"/>
          <w:lang w:val="en-US" w:eastAsia="zh-CN"/>
        </w:rPr>
        <w:t>二是持续强化人才队伍建设。</w:t>
      </w:r>
      <w:r>
        <w:rPr>
          <w:rFonts w:hint="default" w:ascii="仿宋_GB2312" w:eastAsia="仿宋_GB2312"/>
          <w:sz w:val="32"/>
          <w:szCs w:val="32"/>
          <w:lang w:val="en-US" w:eastAsia="zh-CN"/>
        </w:rPr>
        <w:t>大力实施高层次卫生健康人才工程，着力培养、引进“高精尖缺”人才，探索设立卫生青年人才联盟，做强“姑苏医星”卫生青年成长发展品牌，深化卫生专业技术人员职称制度改革，做优卫生人才资源配置。</w:t>
      </w:r>
      <w:r>
        <w:rPr>
          <w:rFonts w:hint="default" w:ascii="仿宋_GB2312" w:eastAsia="仿宋_GB2312"/>
          <w:b/>
          <w:bCs/>
          <w:sz w:val="32"/>
          <w:szCs w:val="32"/>
          <w:lang w:val="en-US" w:eastAsia="zh-CN"/>
        </w:rPr>
        <w:t>三是大力提升危急重症救治能力。</w:t>
      </w:r>
      <w:r>
        <w:rPr>
          <w:rFonts w:hint="default" w:ascii="仿宋_GB2312" w:eastAsia="仿宋_GB2312"/>
          <w:sz w:val="32"/>
          <w:szCs w:val="32"/>
          <w:lang w:val="en-US" w:eastAsia="zh-CN"/>
        </w:rPr>
        <w:t>积极开展研究型医院建设，建设</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省、市级研究型医院。持续加强临床医学中心（创新平台）和重点学（专）科建设，建设</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国内一流、国际先进的省、市级临床医学中心（创新平台）；争创</w:t>
      </w:r>
      <w:r>
        <w:rPr>
          <w:rFonts w:hint="eastAsia" w:ascii="仿宋_GB2312" w:eastAsia="仿宋_GB2312"/>
          <w:sz w:val="32"/>
          <w:szCs w:val="32"/>
          <w:lang w:val="en-US" w:eastAsia="zh-CN"/>
        </w:rPr>
        <w:t>一批</w:t>
      </w:r>
      <w:r>
        <w:rPr>
          <w:rFonts w:hint="default" w:ascii="仿宋_GB2312" w:eastAsia="仿宋_GB2312"/>
          <w:sz w:val="32"/>
          <w:szCs w:val="32"/>
          <w:lang w:val="en-US" w:eastAsia="zh-CN"/>
        </w:rPr>
        <w:t>国家级</w:t>
      </w:r>
      <w:r>
        <w:rPr>
          <w:rFonts w:hint="eastAsia" w:ascii="仿宋_GB2312" w:eastAsia="仿宋_GB2312"/>
          <w:sz w:val="32"/>
          <w:szCs w:val="32"/>
          <w:lang w:val="en-US" w:eastAsia="zh-CN"/>
        </w:rPr>
        <w:t>和</w:t>
      </w:r>
      <w:r>
        <w:rPr>
          <w:rFonts w:hint="default" w:ascii="仿宋_GB2312" w:eastAsia="仿宋_GB2312"/>
          <w:sz w:val="32"/>
          <w:szCs w:val="32"/>
          <w:lang w:val="en-US" w:eastAsia="zh-CN"/>
        </w:rPr>
        <w:t>省</w:t>
      </w:r>
      <w:r>
        <w:rPr>
          <w:rFonts w:hint="eastAsia" w:ascii="仿宋_GB2312" w:eastAsia="仿宋_GB2312"/>
          <w:sz w:val="32"/>
          <w:szCs w:val="32"/>
          <w:lang w:val="en-US" w:eastAsia="zh-CN"/>
        </w:rPr>
        <w:t>、市</w:t>
      </w:r>
      <w:r>
        <w:rPr>
          <w:rFonts w:hint="default" w:ascii="仿宋_GB2312" w:eastAsia="仿宋_GB2312"/>
          <w:sz w:val="32"/>
          <w:szCs w:val="32"/>
          <w:lang w:val="en-US" w:eastAsia="zh-CN"/>
        </w:rPr>
        <w:t>级医学重点学科（实验室）。</w:t>
      </w:r>
      <w:r>
        <w:rPr>
          <w:rFonts w:hint="default" w:ascii="仿宋_GB2312" w:eastAsia="仿宋_GB2312"/>
          <w:b/>
          <w:bCs/>
          <w:sz w:val="32"/>
          <w:szCs w:val="32"/>
          <w:lang w:val="en-US" w:eastAsia="zh-CN"/>
        </w:rPr>
        <w:t>四是不断提升基层医疗卫生服务能力。</w:t>
      </w:r>
      <w:r>
        <w:rPr>
          <w:rFonts w:hint="default" w:ascii="仿宋_GB2312" w:eastAsia="仿宋_GB2312"/>
          <w:sz w:val="32"/>
          <w:szCs w:val="32"/>
          <w:lang w:val="en-US" w:eastAsia="zh-CN"/>
        </w:rPr>
        <w:t>科学配置基层医疗卫生机构位置及规模，持续开展农村区域性医疗中心、社区医院和特色科室建设，强化家庭医生签约，为市民提供多样化、个性化健康服务，加强农村和社区医疗卫生队伍建设，</w:t>
      </w:r>
      <w:r>
        <w:rPr>
          <w:rFonts w:hint="eastAsia" w:ascii="仿宋_GB2312" w:eastAsia="仿宋_GB2312"/>
          <w:sz w:val="32"/>
          <w:szCs w:val="32"/>
          <w:lang w:val="en-US" w:eastAsia="zh-CN"/>
        </w:rPr>
        <w:t>强化</w:t>
      </w:r>
      <w:r>
        <w:rPr>
          <w:rFonts w:hint="default" w:ascii="仿宋_GB2312" w:eastAsia="仿宋_GB2312"/>
          <w:sz w:val="32"/>
          <w:szCs w:val="32"/>
          <w:lang w:val="en-US" w:eastAsia="zh-CN"/>
        </w:rPr>
        <w:t>基层卫生服务人员配备</w:t>
      </w:r>
      <w:r>
        <w:rPr>
          <w:rFonts w:hint="eastAsia" w:ascii="仿宋_GB2312" w:eastAsia="仿宋_GB2312"/>
          <w:sz w:val="32"/>
          <w:szCs w:val="32"/>
          <w:lang w:val="en-US" w:eastAsia="zh-CN"/>
        </w:rPr>
        <w:t>和</w:t>
      </w:r>
      <w:r>
        <w:rPr>
          <w:rFonts w:hint="default" w:ascii="仿宋_GB2312" w:eastAsia="仿宋_GB2312"/>
          <w:sz w:val="32"/>
          <w:szCs w:val="32"/>
          <w:lang w:val="en-US" w:eastAsia="zh-CN"/>
        </w:rPr>
        <w:t>儿科、精神、全科、中医、康复、超声诊断、感染控制等专科紧缺人才</w:t>
      </w:r>
      <w:r>
        <w:rPr>
          <w:rFonts w:hint="eastAsia" w:ascii="仿宋_GB2312" w:eastAsia="仿宋_GB2312"/>
          <w:sz w:val="32"/>
          <w:szCs w:val="32"/>
          <w:lang w:val="en-US" w:eastAsia="zh-CN"/>
        </w:rPr>
        <w:t>培养</w:t>
      </w:r>
      <w:r>
        <w:rPr>
          <w:rFonts w:hint="default" w:ascii="仿宋_GB2312" w:eastAsia="仿宋_GB2312"/>
          <w:sz w:val="32"/>
          <w:szCs w:val="32"/>
          <w:lang w:val="en-US" w:eastAsia="zh-CN"/>
        </w:rPr>
        <w:t>，不断提高基层防病治病和健康管理能力。</w:t>
      </w:r>
      <w:r>
        <w:rPr>
          <w:rFonts w:hint="default" w:ascii="仿宋_GB2312" w:eastAsia="仿宋_GB2312"/>
          <w:b/>
          <w:bCs/>
          <w:sz w:val="32"/>
          <w:szCs w:val="32"/>
          <w:lang w:val="en-US" w:eastAsia="zh-CN"/>
        </w:rPr>
        <w:t>五是加强重大慢性病健康管理。</w:t>
      </w:r>
      <w:r>
        <w:rPr>
          <w:rFonts w:hint="default" w:ascii="仿宋_GB2312" w:eastAsia="仿宋_GB2312"/>
          <w:sz w:val="32"/>
          <w:szCs w:val="32"/>
          <w:lang w:val="en-US" w:eastAsia="zh-CN"/>
        </w:rPr>
        <w:t>强化慢性病综合防控示范区建设，加大慢性病防控技术研发力度，强化慢性病及高危人群多途径筛查与管理，完善慢性病及其危险因素监测体系，强化心血管疾病、癌症、糖尿病、慢阻肺等慢性病早期筛查和早期发现，针对性地开展早诊早治工作，提高重大慢性病防治效果。</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（八）不断提升卫生健康数字化水平。</w:t>
      </w:r>
      <w:r>
        <w:rPr>
          <w:rFonts w:hint="default" w:ascii="仿宋_GB2312" w:eastAsia="仿宋_GB2312"/>
          <w:sz w:val="32"/>
          <w:szCs w:val="32"/>
          <w:lang w:val="en-US" w:eastAsia="zh-CN"/>
        </w:rPr>
        <w:t>加快市医疗健康大数据中心建设，健全数据标准体系，强化数据治理能力，加快各级各类卫生健康数据汇聚共享，推动跨部门、跨区域、跨行业业务协同。推动健康医疗业务与大数据、AI、5G等技术深度融合，强化智慧建康赋能，探索建立基于云计算、大数据、物联网、移动互联、人工智能技术的医疗健康服务新模式。积极发展互联网医院，构建贯穿健康教育、健康咨询、健康预防、健康诊疗、健康康复、健康管理、健康服务等内容的全周期“互联网+医疗健康”服务体系。持续强化“健康苏州掌上行”服务平台建设，加快全量数据整合，转型升级为“健康苏州云”，做强“智慧健康金管家”服务品牌，提升健康信息便民惠民力度。</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（九）积极推进治理体系治理能力现代化。</w:t>
      </w:r>
      <w:r>
        <w:rPr>
          <w:rFonts w:hint="default" w:ascii="仿宋_GB2312" w:eastAsia="仿宋_GB2312"/>
          <w:b/>
          <w:bCs/>
          <w:sz w:val="32"/>
          <w:szCs w:val="32"/>
          <w:lang w:val="en-US" w:eastAsia="zh-CN"/>
        </w:rPr>
        <w:t>一是全面加强党的建设。</w:t>
      </w:r>
      <w:r>
        <w:rPr>
          <w:rFonts w:hint="default" w:ascii="仿宋_GB2312" w:eastAsia="仿宋_GB2312"/>
          <w:sz w:val="32"/>
          <w:szCs w:val="32"/>
          <w:lang w:val="en-US" w:eastAsia="zh-CN"/>
        </w:rPr>
        <w:t>不断强化党组（党委）对事业发展的领导作用，大力推进“医路先锋”党建品牌建设，持续提升党支部建设标准和规范化水平，多措并举强化党风廉政建设，深入改进行风作风，全面提升战斗力。</w:t>
      </w:r>
      <w:r>
        <w:rPr>
          <w:rFonts w:hint="eastAsia" w:ascii="仿宋_GB2312" w:eastAsia="仿宋_GB2312"/>
          <w:b/>
          <w:bCs/>
          <w:sz w:val="32"/>
          <w:szCs w:val="32"/>
          <w:lang w:val="en-US" w:eastAsia="zh-CN"/>
        </w:rPr>
        <w:t>二</w:t>
      </w:r>
      <w:r>
        <w:rPr>
          <w:rFonts w:hint="default" w:ascii="仿宋_GB2312" w:eastAsia="仿宋_GB2312"/>
          <w:b/>
          <w:bCs/>
          <w:sz w:val="32"/>
          <w:szCs w:val="32"/>
          <w:lang w:val="en-US" w:eastAsia="zh-CN"/>
        </w:rPr>
        <w:t>是积极实施“三孩”生育政策。</w:t>
      </w:r>
      <w:r>
        <w:rPr>
          <w:rFonts w:hint="default" w:ascii="仿宋_GB2312" w:eastAsia="仿宋_GB2312"/>
          <w:sz w:val="32"/>
          <w:szCs w:val="32"/>
          <w:lang w:val="en-US" w:eastAsia="zh-CN"/>
        </w:rPr>
        <w:t>落实国家人口发展战略，深化生育服务管理改革，完善生育政策配套措施，积极构建鼓励按政策生育的制度体系和社会环境</w:t>
      </w:r>
      <w:r>
        <w:rPr>
          <w:rFonts w:hint="eastAsia" w:ascii="仿宋_GB2312" w:eastAsia="仿宋_GB2312"/>
          <w:sz w:val="32"/>
          <w:szCs w:val="32"/>
          <w:lang w:val="en-US" w:eastAsia="zh-CN"/>
        </w:rPr>
        <w:t>。</w:t>
      </w:r>
      <w:r>
        <w:rPr>
          <w:rFonts w:hint="eastAsia" w:ascii="仿宋_GB2312" w:eastAsia="仿宋_GB2312"/>
          <w:b/>
          <w:bCs/>
          <w:sz w:val="32"/>
          <w:szCs w:val="32"/>
          <w:lang w:val="en-US" w:eastAsia="zh-CN"/>
        </w:rPr>
        <w:t>三</w:t>
      </w:r>
      <w:r>
        <w:rPr>
          <w:rFonts w:hint="default" w:ascii="仿宋_GB2312" w:eastAsia="仿宋_GB2312"/>
          <w:b/>
          <w:bCs/>
          <w:sz w:val="32"/>
          <w:szCs w:val="32"/>
          <w:lang w:val="en-US" w:eastAsia="zh-CN"/>
        </w:rPr>
        <w:t>是不断提升综合监管水平。</w:t>
      </w:r>
      <w:r>
        <w:rPr>
          <w:rFonts w:hint="default" w:ascii="仿宋_GB2312" w:eastAsia="仿宋_GB2312"/>
          <w:sz w:val="32"/>
          <w:szCs w:val="32"/>
          <w:lang w:val="en-US" w:eastAsia="zh-CN"/>
        </w:rPr>
        <w:t>持续推进卫生健康系列专项整治，落实“双随机”抽查和许可处罚“双公示”。推动“互联网＋”监管，探索构建以信息监管为核心的智慧监管模式，构建多部门齐抓共管的卫生健康监管部门协同机制，健全多元化综合监管体系，提升卫生健康综合监管效能。</w:t>
      </w:r>
      <w:r>
        <w:rPr>
          <w:rFonts w:hint="eastAsia" w:ascii="仿宋_GB2312" w:eastAsia="仿宋_GB2312"/>
          <w:b/>
          <w:bCs/>
          <w:sz w:val="32"/>
          <w:szCs w:val="32"/>
          <w:lang w:val="en-US" w:eastAsia="zh-CN"/>
        </w:rPr>
        <w:t>四</w:t>
      </w:r>
      <w:r>
        <w:rPr>
          <w:rFonts w:hint="default" w:ascii="仿宋_GB2312" w:eastAsia="仿宋_GB2312"/>
          <w:b/>
          <w:bCs/>
          <w:sz w:val="32"/>
          <w:szCs w:val="32"/>
          <w:lang w:val="en-US" w:eastAsia="zh-CN"/>
        </w:rPr>
        <w:t>是大力强化法制建设。</w:t>
      </w:r>
      <w:r>
        <w:rPr>
          <w:rFonts w:hint="default" w:ascii="仿宋_GB2312" w:eastAsia="仿宋_GB2312"/>
          <w:sz w:val="32"/>
          <w:szCs w:val="32"/>
          <w:lang w:val="en-US" w:eastAsia="zh-CN"/>
        </w:rPr>
        <w:t>稳步推进《苏州市健康促进条例》《集中空调通风系统卫生管理办法》等立法工作，深化“放管服”改革，推进权力事项网上办理，提升行政审批效能。</w:t>
      </w:r>
      <w:r>
        <w:rPr>
          <w:rFonts w:hint="eastAsia" w:ascii="仿宋_GB2312" w:eastAsia="仿宋_GB2312"/>
          <w:b/>
          <w:bCs/>
          <w:sz w:val="32"/>
          <w:szCs w:val="32"/>
          <w:lang w:val="en-US" w:eastAsia="zh-CN"/>
        </w:rPr>
        <w:t>五</w:t>
      </w:r>
      <w:r>
        <w:rPr>
          <w:rFonts w:hint="default" w:ascii="仿宋_GB2312" w:eastAsia="仿宋_GB2312"/>
          <w:b/>
          <w:bCs/>
          <w:sz w:val="32"/>
          <w:szCs w:val="32"/>
          <w:lang w:val="en-US" w:eastAsia="zh-CN"/>
        </w:rPr>
        <w:t>是积极开展典型宣传。</w:t>
      </w:r>
      <w:r>
        <w:rPr>
          <w:rFonts w:hint="default" w:ascii="仿宋_GB2312" w:eastAsia="仿宋_GB2312"/>
          <w:sz w:val="32"/>
          <w:szCs w:val="32"/>
          <w:lang w:val="en-US" w:eastAsia="zh-CN"/>
        </w:rPr>
        <w:t>围绕重大节日、重大活动、重要节点主动开展宣传，做好先进典型选树，大力开展新时代精神文明创建，为卫生健康事业营造良好氛围。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1NWIzMDdjZjVhZDIwMTE4YzIzNjA3OTA1OTJjYmQifQ=="/>
  </w:docVars>
  <w:rsids>
    <w:rsidRoot w:val="00000000"/>
    <w:rsid w:val="030B2A3C"/>
    <w:rsid w:val="102869DB"/>
    <w:rsid w:val="16A758B3"/>
    <w:rsid w:val="1C140F9E"/>
    <w:rsid w:val="1C5E6A43"/>
    <w:rsid w:val="30CA20D0"/>
    <w:rsid w:val="34270BD4"/>
    <w:rsid w:val="3A9824AE"/>
    <w:rsid w:val="3C6E4EC6"/>
    <w:rsid w:val="40B57568"/>
    <w:rsid w:val="51827891"/>
    <w:rsid w:val="53F42B8A"/>
    <w:rsid w:val="545E6771"/>
    <w:rsid w:val="54CF5376"/>
    <w:rsid w:val="582708F3"/>
    <w:rsid w:val="650F4BE9"/>
    <w:rsid w:val="66637D43"/>
    <w:rsid w:val="68DE387B"/>
    <w:rsid w:val="697A2F79"/>
    <w:rsid w:val="7DC662E3"/>
    <w:rsid w:val="7F2A4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3">
    <w:name w:val="Note Heading"/>
    <w:basedOn w:val="1"/>
    <w:next w:val="1"/>
    <w:unhideWhenUsed/>
    <w:qFormat/>
    <w:uiPriority w:val="99"/>
    <w:pPr>
      <w:jc w:val="center"/>
    </w:pPr>
  </w:style>
  <w:style w:type="paragraph" w:styleId="4">
    <w:name w:val="Body Text"/>
    <w:basedOn w:val="1"/>
    <w:next w:val="1"/>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9986</Words>
  <Characters>10348</Characters>
  <Lines>0</Lines>
  <Paragraphs>0</Paragraphs>
  <TotalTime>13</TotalTime>
  <ScaleCrop>false</ScaleCrop>
  <LinksUpToDate>false</LinksUpToDate>
  <CharactersWithSpaces>10354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2022-11-17T01:15:00Z</dcterms:created>
  <dc:creator>Administrator</dc:creator>
  <cp:lastModifiedBy>施红羽</cp:lastModifiedBy>
  <dcterms:modified xsi:type="dcterms:W3CDTF">2023-12-15T01:59:41Z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CF076BC25FCB4B0F858072CDF042A0BE_13</vt:lpwstr>
  </property>
</Properties>
</file>