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政府工作报告 </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——2024年1月8日在市十五届人大三次会议上 </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市长 蔡剑峰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现在，我代表市人民政府向大会报告工作，请予审议，并请市政协委员和其他列席人员提出意见。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一、2023年工作回顾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刚刚过去的2023年，是全面贯彻党的二十大精神的开局之年，是三年新冠疫情防控转段后经济恢复发展的一年。我们在中共张家港市委的坚强领导下，坚持以习近平新时代中国特色社会主义思想为指导，深入学习贯彻习近平总书记对江苏、苏州工作重要讲话重要指示精神，始终紧扣“现代化建设先锋年”工作主题，与时俱进大力弘扬张家港精神，科学应对各种困难和挑战，全力推动经济运行率先整体好转，较好完成“123”年度目标任务。连续五年获评苏州高质量考核第一等次，8项工作获省政府办公厅督查激励通报表扬、总数位列苏州第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年来，面对复杂严峻的发展环境和超出预期的风险挑战，我们保持“咬定青山不放松”的定力，激发“越是艰险越向前”的干劲，有力有序有效推进各项工作，努力以自身工作的确定性应对形势变化的不确定性。全年地区生产总值预计增长4%，一般公共预算收入达237.1亿元、增长8.2%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今天的投入是明天的产出，我们坚持项目为王，大抓项目、抓大项目。制定出台重大产业项目全生命周期管理机制，建成用好用能权、排污权、用水指标“集中池”，把最稀缺的资源配置给最优质的项目，一批100亿级、50亿级重大项目相继落地，工业投资逆势增长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企业稳则经济稳，我们坚持政策赋能，集成优化产业创新集群高质量发展扶持政策体系。超八成政策条款实现“免申即享”，共3232家市场主体获得扶持资金7.8亿元，“真金白银”为企业稳产增产、创新发展强底气提信心。预计全年规上工业增加值增长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改革是发展的根本动力，我们坚持深化改革，以全局思维优化国资布局。构建产业发展、城市建设、城市运营、现代服务业、乡村振兴等五大业务板块，组建成立张创投集团、产业发展集团、农业发展集团、城镇发展集团，“一业一企”格局基本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交通是现代城市的血脉，我们坚持外联内通，持续完善现代综合交通运输体系。加快推进铁路、过江通道、城区快速路等重点交通工程建设，城市交通路网不断畅通，“三铁交会”格局加速成型，张家港高铁站成为全国县（市）级车站中始发辐射范围最广的站点之一，“苏锡通”几何中心的区位优势逐步彰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人民幸福安康是推动高质量发展的最终目的，我们坚持为民初心，把发展成果不断转化为生活品质。探索实施民生支出“清单式”管理，在教育、医疗、养老等民生关切领域精准发力，不断实现人民对美好生活的向往。预计居民人均可支配收入达7.2万元，增长4.8%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主要做了以下工作：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全力抓项目、稳增长，向好态势更加稳固。面对经济下行压力，有力统筹扩投资、稳增长、增后劲各项工作，经济运行呈现加速回升、稳定向好态势。经济发展稳中有进。细化落实各级各类稳经济、促发展一揽子政策，出台推动经济运行率先整体好转55条政策措施，新增“缓、减、退”税超30亿元，发放稳岗返还资金1.1亿元。本外币存贷款加权平均增速超17%，其中，实体经济贷款占比超70%。山姆会员商店张家港云仓上线运营。举办“五五购物节”等促消费活动，获评首批全国县域商业“领跑县”，完成社会消费品零售总额838亿元、增长6.2%。沙钢集团连续15年入围世界500强，3家企业入围中国企业500强，9家企业入围中国民营企业500强，7家企业入围中国服务业企业500强、总数列全省县（市）第一。新增上市企业4家，累计34家。“五经普”有序推进，“四上”企业新增入库610家、列苏州第一。招商引资掀起热潮。聚焦欧美日韩等重点区域和北上广深等一线城市，小分队开展境外招商28批次，高效务实举办系列招商推介会，引进盛虹储能、锐华科技2个超百亿级项目，安普瑞斯、博腾股份2个50亿级项目，新签约超亿元项目106个、总投资超900亿元。鼓励外企增资扩能、利润再投资，利用外资质量持续提升。支持存量企业加码布局、深耕发展，新增项目近600个、新增投资约160亿元。深化招商体制改革，2个国家级开发区率先完成招商架构重组。重大项目推进有力。发布重大项目“政企双通道”激励措施，实施重大项目“项目管家1+N”机制，盛虹储能签约5个月即开工，广大鑫盛（二期）、新强联风电等项目实现“五证两书齐发”，沙钢硅钢、泰源汽车等项目开工建设，大族激光、采埃孚等项目有序推进，信义光能、杉金光电等项目竣工投产。积极运用地方政府专项债等政策性开发性金融工具，有力保障重点基础设施建设项目资金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聚力强创新、促转型，发展动能更加强劲。坚持创新在现代化建设全局中的核心地位，产业结构调整和动能转换步伐持续加快。创新能级不断跃升。在全国首发产业专家创新资源平台，完成科技招商项目1800个，有效高企达1078家。新开工科创孵化载体超62万平方米。新增国家级专精特新“小巨人”企业14家。天兵科技获评“中国独角兽企业”，实现“零的突破”。爱康光电科技入选“中国潜在独角兽企业”。7个项目获评省科学技术奖，新增省关键核心技术（装备）攻关项目3个。发行全国县级市首单知识产权类资产证券化产品。新投用高品质人才公寓超2000套。落地全省首家中国江苏人才创新创业大赛基地。新增国家级人才计划20名，再创历史新高。17人入选省“双创计划”，创业类数量列苏州县市第一。产业结构持续优化。编制发布《张家港市调高调轻调优产业结构三年行动计划（2023—2025年）》，加快推动制造业高端化、智能化、绿色化发展，“4+4”产业链现代化水平持续提升。入选国家智能制造示范工厂揭榜单位1家，新增省级智能制造示范车间27个，技改投资占工业投资比重达68.5%、提高11个百分点。光束汽车取得国内道路机动车辆生产企业准入许可，劢迪医疗器械产业创新港开园运行，飞翔医药产业园获评苏州首个医药产业园区（绿色制造），保税区泛半导体产业园建成投运。张家港市直播电商集聚示范区揭牌启用，前海（苏州）跨境电商产业园正式开园。获评省“两业融合”发展标杆引领典型区域。改革开放纵深拓展。更深层次融入长三角一体化，与上海临港新片区、虹桥商务区等对接合作不断深化。组建成立苏州港张家港港区管委会及管理办公室，成功运行张家港—上海港联盟航线。3家企业获全国二手车出口资质，超800辆二手车顺利出海。全年完成口岸货物吞吐量2.5亿吨，其中外贸货物吞吐量7043万吨，集装箱吞吐量突破100万标箱。实现进出口总额405亿美元。推进“审管执信”闭环管理，超220个政务服务事项在省内外182个城市“跨城通办”。获评“2023国际化营商环境建设标杆县（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合力锻长板、提品质，城乡面貌更加靓丽。坚持以高标准规划引领高水平建设，综合立体交通体系加快构建，新型城镇化与乡村振兴协同发展。重点工程加速推进。沪宁沿江高铁开通运营，通苏嘉甬铁路建设稳步推进。张家港站始发列车增至8列，可直达全国22个省（自治区、直辖市）、126个地级市、270个站点。张靖皋长江大桥加快建设。城区快速路网体系加速构建，346国道张家港绕城段主线贯通，东二环全速推进，南二环开工建设，西二环完成前期工作。太字圩港闸站改建工程、十一圩港河道整治工程顺利完工。城市品质不断提升。完成城市体检，编制城市更新规划，启动城市更新项目67个，试点推进解危更新。完成老旧小区改造5个，探索推进物业管理全覆盖。利用桥下空间打造主干道街角公园、运动营地，累计建成“席地而坐”城市客厅示范区28处。新增“口袋公园”4个。入选省首批城市公园绿地开放共享试点城市。启动全市排水设施建设与运维管护一体化改革，新增城镇污水处理提质增效达标区17个，城市生活污水集中收集处理率较上年提升8个百分点。新增停车位3000余个。标准化改造农贸市场5家。生活垃圾资源化利用率超80%。完成餐饮行业“瓶改管、瓶改电”4994户。深入推进房票安置，累计发放房票1341张。全面完成已建成安置房不动产登记颁证。调整优化房地产政策，房地产市场总体运行平稳。乡村发展日新月异。顺利办结市十五届人大二次会议关于《加快农房翻建进程，打造港城特色和美乡村》的代表议案，完成农房改善3222户，其中农房翻建541户。发布江海第一湾乡村振兴片区发展规划，推进乡村振兴“4+N”示范片区建设。肖家巷双创中心入选全国最美乡村文化空间（创新案例类）。新增省特色田园乡村3个，一般类村庄全部建成特色宜居乡村。建设高标准农田2.1万亩。“常阴沙大米”获评全国名特优新农产品。组建市村联合发展公司。29家股份经济合作社上榜全省首届“百强股份经济合作社”，数量全省第一。全市村均集体经营性收入达1708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着力抓治理、促低碳，生态环境更加优化。一体推进降碳、减污、扩绿、增长，港城高质量发展的“含绿量”越来越高。污染防治有力有效。稳步推进第二轮中央、省生态环境保护督察反馈问题整改。沙钢、永钢、浦项全部完成超低排放改造。PM_2.5年均浓度31.9微克/立方米，空气优良天数比例达82.5%。治理劣Ⅴ类水体71个，国省考断面、通江骨干河道水质优Ш比例达100%，地表水环境质量位列全省县（市、区）第一。重点建设用地安全利用率100%，土壤环境质量总体保持稳定。生态屏障不断筑牢。坚持把共抓大保护摆在第一位，张家港湾成为践行长江大保护的生动实践，香山樱海、双山岛湿地等6个景观入选“长江百景”。新增受保护湿地面积3.9万亩，长江张家港段生态岸线占比突破55%。坚定不移推进长江十年禁渔，水生生物资源恢复趋势向好。绿色发展底色更足。关停退出热电企业1家。新增国家级绿色工厂1家、绿色供应链管理企业1家。扬子江化工园首批通过省化工园区认定复核。单位地区生产总值能耗水平持续下降。国家典型地区再生水利用配置试点通过中期评估，2家企业获评钢铁行业国家级水效领跑者。盘活存量空间4100亩，完成产业用地更新2500亩。获评首批全国自然资源节约集约示范县（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倾力办实事、增福祉，人民生活更加幸福。聚焦民生关切，坚持细处着手、实处发力，公共服务供给水平稳步提升。社会保障体系不断健全。城镇新增就业1.9万人，本市籍应届高校毕业生就业率超98%，特困家庭毕业生就业率100%，减免企业失业保险费6.7亿元。启用全国首个“24365”零工驿站。发布全国首个工伤预防评价体系、全国首个企业技能发展科学评价体系，提升省内唯一工伤保险差别化费率改革成效。新增高技能人才9344名。阶段性降低职工基本医保缴费费率，为企业减负3.4亿元。改造3家镇级综合养老服务中心，新建10家老年人助餐点，推动14家标准型助餐点向社会开放。市未成年人关爱保护中心入选民政部“护童成长”项目。新增普惠托育机构11家，公办幼儿园提供托位1715个，每千常住人口拥有3岁以下婴幼儿托位数3.7个。公共服务供给不断优化。20个民生实事高效推进。云盘小学沙洲湖校区等5所新建学校投入使用，新增学位4320个。高标准通过全国义务教育优质均衡发展县（市、区）、全国学前教育普及普惠县（市、区）国家评估认定实地核查，梁丰高中顺利通过首批立项建设的省高品质示范高中现场验收。“5+2”馆社研学项目入选文旅部基层公共文化服务高质量发展典型案例。南丰镇文化体育服务中心获评全国青少年美育示范基地。全面落实职工医保门诊共济保障政策，职工和居民医保住院政策范围内报销比例分别达89.5%、77.8%。急诊医学中心建成投用，北部医疗中心正式开工。市一院、市中医医院入选公立医院高质量发展省级试点。健康张家港建设获评全国优秀案例。上榜全省首批“15分钟医保服务圈”省级示范县（市、区）。文明善治品牌不断擦亮。发布全国首个县级市《文明实践志愿服务蓝皮书》，市青年志愿者协会、银龄互助服务项目入选全国学雷锋志愿服务“四个100”先进典型，新增“中国好人”1位。“戎耀沙洲”退役军人志愿服务大队入选国家级“退役军人关爱青少年志愿服务队”。港城运动健儿在杭州第19届亚运会上斩获3金1银1铜，参赛人数、项目数、奖牌数均创历史新高。高质量承办全国全民健身公共服务体系建设推进会，成功举办东渡半程马拉松、市第八届体育运动会等赛事。“长江文化品牌建设和长江文化节”入选首批全国“一县一品”特色文化艺术典型案例“文旅融合类”名单。黄泗浦考古遗址公园启动区建设稳步推进。沙洲优黄文化园获评国家工业旅游示范基地。“永联的村与企”获央视《新闻调查》报道肯定。开展全行业领域重大安全生产事故隐患动态清零行动，梳理优化市级专项应急预案，修编完成市镇村企四级应急预案1113项。市镇村三级矛调中心（站）基本建成。国防动员体制改革落地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各位代表，过去一年，我们深入开展学习贯彻习近平新时代中国特色社会主义思想主题教育，持之以恒加强政府自身建设，干事创业精气神进一步提振。坚持厉行节约，带头过紧日子，从严控制“三公”经费和非重点、非刚性支出，政府性债务管理持续加强。自觉接受人大、政协和社会各界监督，办复人大代表议案1件、建议121件，政协提案188件。与此同时，对口帮扶与援建、对台、侨务、民族宗教、兵役、人民武装、气象、外事、档案、地方志、供销、妇女、科协、残疾人、红十字会和关心下一代等工作都取得了新的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各位代表，积力所举无不胜，众智所为无不成。这些成绩的取得，是市委总揽全局、正确领导的结果，是市人大、市政协和社会各界有力监督、鼎力支持的结果，是全市干部群众团结拼搏、开拓进取的结果。在此，我谨代表市人民政府，向全市人民，向人大代表、政协委员，向离退休老领导、老同志，向各民主党派、工商联和无党派人士，向各人民团体、垂直部门和涉外单位，向驻军指战员、武警官兵、公安民警、消防指战员，向所有关心支持张家港建设发展的海内外朋友，致以衷心的感谢和崇高的敬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同时，我们也清醒看到，经济社会发展中还存在一些问题和挑战，主要表现在：一是外部环境不稳定不确定因素较多，部分中小微企业生产经营还面临不少困难，经济运行依然承压；二是传统产业层次不高、新兴产业规模偏小的问题依然存在，做大总量、做优质效仍需加力；三是城市反哺产业、集聚人才、吸引投资等功能还不够健全，城市能级和品质有待提升；四是公共服务供给的精准性、协调性还不高，基层治理还存在薄弱环节，安全生产、生态环境等领域风险隐患不容忽视；五是政府系统干部应对复杂局面的能力还有不足，政府行政效能还需进一步提升。对此，我们将直面挑战，采取有力措施，系统加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二、2024年工作安排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各位代表，今年是新中国成立75周年，也是实施“十四五”规划的关键一年。尽管我们面临的形势依然复杂严峻，但综合来看，发展的有利条件强于不利因素。国家宏观调控组合政策将持续加码，全市一批优质产业项目将陆续放量，支撑港城高质量发展的要素条件不断集聚增多。特别是，经济下行期往往是长期投资、前瞻布局的窗口期，不少新兴产业和优秀企业都是在此期间诞生并发展壮大。我们要增强信心和底气，广大企业要坚持扎根港城、向上生长，共同在转方式、调结构、提质量、增效益上积极进取，不断推动经济结构持续向优、增长动能持续增强、发展态势持续向好。根据市委部署安排，今年政府工作的总体要求是：坚持以习近平新时代中国特色社会主义思想为指导，深入学习贯彻党的二十大、二十届二中全会精神和习近平总书记对江苏、苏州工作重要讲话重要指示精神，坚持稳中求进工作总基调，完整准确全面贯彻新发展理念，按照上级和市委决策部署，牢牢把握“稳中求进、以进促稳、先立后破”的鲜明导向，与时俱进大力弘扬张家港精神，紧扣“高质量发展突破年”工作主题，聚力“135”年度目标任务，努力实现质的有效提升和量的合理增长，加快推进“强富美高”新江苏现代化建设张家港实践，打造“物质文明和精神文明相协调”的中国式现代化县域先行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建议2024年经济社会发展的主要预期目标是：地区生产总值增长5%以上；制造业增加值占地区生产总值比重稳中有升；一般公共预算收入同口径增长4%以上；规上工业总产值增长3.6%；固定资产投资保持平稳，工业投资增长6.1%；社会消费品零售总额增长6%；实际利用外资稳中提质；居民人均可支配收入与经济增长基本同步。重点抓好八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（一）扩大有效需求，推动经济稳健运行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坚持投资、消费、出口协同发力，全力巩固和增强经济回升向好态势。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扩大有效投资。坚持投产抓达产、竣工抓投产、开工抓进度、拟开抓保障、签约抓落地、招商抓储备，规划实施三级重大项目218个，产业项目占比较去年提升4个百分点，全力推动锐华科技、天齐锂业等签约项目加快开工，大族激光、国信沙洲等续建项目持续放量，采埃孚、默克半导体等建成项目达产达效。围绕“4+4”产业链，聚焦主流技术方向、确定性发展机遇，全力招引一批技术含量高、带动作用强的增量项目，力争在100亿级、50亿级重大项目招引上再结硕果。扎实推进涉企服务一体化平台（二期）建设，加快实现签约项目及产业用地项目全生命周期管理服务。持续开展镇村工业集中区优化整治，加快推进200亩以上的连片存量产业用地更新。积极推广“用地清单制”等土地供应新模式，完善产业用地二级市场。高效运作“融·易”创新金融系列产品，扩面推行“项目融”“周转融”。用足用好专项债券政策，高质量保障重大项目资金需求。新增社会融资总量超1000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释放消费潜力。积极推进商业网点布局规划编制，持续打造“一刻钟便民生活圈”。大力发展首店经济、直播电商，精准招引仓储式会员店、24小时便利店，加快丰富商贸业态。不断打响“金秋生活节”“双十二购物节”等消费节品牌，稳定和扩大传统消费，提振新能源汽车、电子产品等大宗消费，加快培育数字消费、绿色消费、健康消费。充分激发文体旅促消费潜能，继续办好东渡半程马拉松、“贝贝杯”青少年足球赛等精品赛事。动态完善房地产市场政策工具箱，支持刚性和改善性住房需求，促进房地产市场平稳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优化外贸结构。用好各级各类稳外贸政策措施，“一企一策”为外贸企业纾困解难。支持企业参加广交会、进博会等各类展会，助力企业在“一带一路”共建国家（地区）开辟市场，全力稳住外贸基本盘。巩固提升国家进口贸易促进创新示范区建设成效，扩大先进技术、重要设备、关键零部件、优质消费品等进口，深挖外贸“新三样”出口潜力，壮大外贸高质量发展新动能。高效运营前海（苏州）跨境电商产业园，全力推动跨境电商B2B直接出口提速放量。全年进出口总额稳中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（二）强化创新驱动，提升产业发展能级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以2026年“工业超万亿”为牵引，坚持实体经济为本、科技创新引领，加快推进新型工业化，努力让港城产业体量更大、筋骨更壮、韧性更强。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推动产业提质增效。一视同仁推动存量优化与增量培育，兑现落实新一轮产业扶持政策。筑强传统产业“顶梁柱”，支持冶金、化工、纺织等传统产业企业深化“智改数转网联”，生产更多适销对路、高附加值产品。推动扬子江化工园壮大体量、提升质量。培育新兴产业“增长点”，围绕汽车及零部件、新能源、特色半导体、生物医药及高端医疗器械等领域，加大核心环节项目引育力度，推动产业加速集聚成势。服务保障光束汽车、协鑫储能等新增长点项目产能爬坡、加速放量，形成更多产值增量。做强现代服务业“新引擎”，聚焦软件和信息技术服务、科学研究和技术服务、交通运输等领域，大力发展数字物流、科技服务、检验检测认证等服务业态，培育发展现代商贸、数字产业等特色楼宇，扶持龙头企业稳规模、中小企业快成长，全年营利性服务业营收增长4%。争创全国“两业融合”全域试点标杆示范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建强科创载体平台。以“初创在孵化器、跃升在加速器、壮大在产业基地”为导向，构建全链条创新孵化体系，建成投用“东渡国际人才创业街区”一期，开工建设集成电路先进材料创新中心，建强用好省氢能技术创新中心、中科纳米张家港化合物半导体研究所、集成电路产业促进中心、思萃熔接技术研究所等载体平台，积极推动与南京工业大学共建材料化学工程全国重点实验室。深化与中科院等大院大所合作，新增产学研合作项目240项以上、国际科技合作项目30项以上，研发支出占地区生产总值比重达3.8%。加快苏州市知识产权保护中心张家港分中心建设。推动高新技术企业、上市企业拥有发明专利全覆盖。挂牌成立省科协院士服务中心工作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壮大优质创新主体。健全完善“科技招商—科技型中小—高新技术—瞪羚—独角兽—上市”科技企业梯次培育链条，高效运作人才企业母基金、沙洲科创C计划基金、“4+4”产业链基金，加大投早投小投科创力度，新增科技招商项目2000个、实现“3年招引5000个”的既定目标，有效高企达1200家。动态完善上市企业后备资源库，深入实施“攀峰计划2.0”，新增上市企业2~3家。制定出台青年人才专项政策，试点打造特色产业人才集聚区2~3个，新增苏州市级以上人才计划80名，力争姑苏重大创新团队实现“零的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（三）深化改革开放，增强发展动力活力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扩大高水平对外开放，扎实推进重点领域改革任务，持续增创区域竞合新优势。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提升开放水平。编制出台新一轮融入长三角区域一体化三年行动方案，积极参与上海大都市圈建设，深度融入苏州市域一体化发展，进一步加强产业发展、科技创新、基础设施、公共服务等方面合作，有效承接长三角优质资源要素。用好外资总部、利润再投资等政策，支持企业申报跨国公司地区总部和功能性机构，引导既有外企向研发中心、投资性总部开展再投资。探索设立QFLP基金，拓展利用外资新渠道。强化企业“走出去”指导服务，动态跟踪重点境外投资项目，推动境外合作产业园稳健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重塑港口优势。配合争取《苏州港总体规划》尽快落地，研究编制港口高质量发展行动方案，引导各作业区找准定位、协同发展。做好福南水道12.5米进港航道、公用锚地常态化维护，加快沙钢海力、港务集团、东海粮油、港新码头等8个泊位升等改造，开工建设江海粮油内港池码头、张家港海进江LNG接收站配套码头。新增锂电池、储能设备等作业货种。完善口岸整车出口配套服务，推动更多整车在家门口“登船出海”。加强与上海港、宁波舟山港、深圳盐田港等对接合作，深化进口大宗散货“联合鉴定、一体监管”模式应用，提高特色货种“水水中转”效率。积极发展航运金融、航运保险、航运结算、信息咨询等高端服务业态，做大做强江苏一达通、易棉购等平台，推动临港产业高端化、数字化、绿色化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加大改革力度。稳妥有序推进新一轮政府机构改革。推动市级政务信息化项目统一规划、统一建设、统一运营，规范政务新媒体建设管理。深入实施国有企业改革深化提升行动，深化城投集团、张创投集团、文商旅集团资产整合重组，持续优化国资布局，提升国企核心竞争力。以市场主体和群众需求为导向，深化“一件事”改革。增强企业动态感知能力，健全企业诉求清单化管理、闭环式解决机制。积极营造尊重和激励企业家干事创业的良好环境，让广大企业家在张家港放心投资、安心经营、顺心办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（四）聚焦功能品质，提升城市承载能力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坚持规划先行、建管并重，以工匠精神、绣花功夫统筹抓好城市形态优化与内涵提升，不断提升城市承载力和吸引力。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坚持高水平规划。立足Ⅱ型大城市定位，按照“一城、一港、四片区”市域空间格局，完成市级国土空间总体规划报批，开展镇级总规编制，提升中心城区首位度。高效统筹产城融合、职住平衡、公共配套等空间要素，推进城镇开发边界内详细规划全覆盖。实施镇村布局规划更新，推动“多规合一”村庄规划全覆盖，促进城乡资源优势互补、双向流动。强化规划管控和用途管制，“一张蓝图”编好城市地下空间、林保、湿地等专项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坚持高品质建设。稳步推进通苏嘉甬铁路、张靖皋长江大桥建设，启动张家港站东站房、沪武高速改扩建工程建设，做好苏通第二过江通道、苏张高速等前期工作。提速推进城区快速路建设，确保346国道张家港绕城段建成通车，东二环、南二环有序推进，西二环开工建设。建成投运十一圩江边枢纽、走马塘江边泵站。制定城市更新政策清单，丰富城市更新试点类型，强化城市更新基金运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坚持精细化管理。优化城市道路、健身步道等市政配套设施管养机制，提升老旧小区精细化规范化管理水平，推动基本建设项目、民生实事项目向“建管并重”转变。用好垃圾分类智慧监测系统，巩固提升生活垃圾分类成效，确保居民小区厨余垃圾精准分出率超35%。推动“港城夜泊”停车共享服务向区镇延伸，新增停车位2000个。稳妥推进城市生命线工程，提升城市安全管理水平。争创全省首批城市管理示范市（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（五）突出强农惠农，加快乡村振兴步伐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聚焦高水平率先基本实现农业农村现代化，更大力度推进乡村全面振兴，促进农业高质高效、乡村宜居宜业、农民富裕富足。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壮大乡村产业实力。落实最严格的耕地保护制度，新建高标准农田1.5万亩，坚决稳住粮食生产基本盘。有效发挥农发集团服务“三农”作用，做好“土特产”文章，打造农产品区域公用品牌，绿色优质农产品比重达85%。完善农产品流通体系建设，深化农贸市场改造，并逐步推动向商业综合体、城市文化街区等方向转型。争创省农业现代化先行区，创成省级农业生产全程全面机械化示范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扮靓美丽乡村风貌。深入学习“千万工程”先进经验，片区化推进乡村振兴，更大力度推进农房翻建，加快建设宜居宜业和美乡村。高水平推进“农垦江南一枝花——常阴沙”特色精品示范区、“长江沿线”跨域示范区建设，新增苏州市特色康居示范区1个、苏州市特色康居乡村45个。充分调动村民自治的积极性、主动性，持续提高农村人居环境舒适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加大富民增收力度。完成省级农村宅基地改革“两项试点”任务，探索宅基地盘活利用机制。促进农文旅融合发展，推动20个农文旅精品示范村建设，新增苏州市乡村休闲旅游农业精品村1个。加强新型农业经营主体和职业农民培育，新增苏州市级以上农业龙头企业2家，累计培育示范家庭农场400家以上、农民专业合作社示范社90家以上。开展强村富民帮促行动，创新村级集体经营模式，加强农村集体“三资”监管，严控非生产性开支，力争村均集体经营性收入超1800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（六）厚植生态优势，筑牢绿色发展根基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巩固提升省生态文明建设示范区创建成果，深入打好污染防治攻坚战，让港城大地青山常在、绿水长流、空气常新。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改善生态环境质量。加快推进县级工业污水中长期规划试点，全面推进污水管网建管运一体化改革，建成投运金港片区水质净化厂（一期），力争城市生活污水集中收集处理率再提升10个百分点。突出水岸共治，确保国省考断面、通江骨干河道水质优III比例继续保持100%。强化大气污染工业源、生活源、移动源协同治理，加大化工、喷涂等重点行业VOCs治理力度，持续推进柴油叉车清洁能源替代，空气优良天数比例达83%。深化土壤污染风险管控，确保重点建设用地安全利用率达100%。实施锂电池资源化综合利用等固废危废处置重点工程，加快“无废城市”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加强生态保护修复。扎实推进长江大保护，深入实施生态修复工程，划定长江及重要河道、省级重要湿地等5类生态保护和修复重点区域。继续抓好十年禁渔重点任务。“一山一策”推进5座山体保护利用。持续开展长江沿岸造林绿化，新增造林面积400亩、省级绿美村庄2个。新建幸福河道70条。加快开展生物多样性本底调查，加强生物多样性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推动绿色低碳转型。以“低碳”“零碳”发展为导向，推进钢铁、化工等重点行业节能降碳技术改造，支持重点区域、园区和企业积极开展碳达峰碳中和试点示范，研究加强企业碳足迹评估。深化国家典型地区再生水利用配置试点，加快污水厂再生水利用工程建设。推进省首批生态产品价值实现机制试点建设，拓宽绿水青山转化为金山银山的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（七）办好民生实事，增进人民群众福祉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坚持尽力而为、量力而行，积极回应群众急难愁盼，在高质量发展中创造人民群众高品质生活。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完善社会保障体系。制定人口高质量发展专项政策，推动人口与经济社会发展良性互动。打造民生政策一体化平台，让群众充分便捷享受相关政策。高标准实施20个民生实事，扩大民生微实事覆盖面。贯彻落实稳岗支持和扩岗激励措施，向高校毕业生发布岗位超3.5万个，本市籍应届高校毕业生就业率稳定在98%以上，特困家庭毕业生就业率100%。持续推进公积金扩面，新增缴存人数2万人。推进基本医保全民参保工作，扩大普惠型商业补充医疗保险覆盖面，深化村级医疗互助，构建多层次医疗保障体系。确保实现全国双拥模范城“八连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倾力守护“一老一小”。完成家庭适老化改造1800户，新建、改造老年人助餐点10家。推动物业服务企业、志愿服务组织常态化参与居家社区养老服务。落实积极生育支持政策，改善优生优育全程服务。以公办幼儿园托幼一体化布局为主体，统筹优化托育服务供给，不断提升托位使用率。用好未成年人保护综合服务平台，完善未成年人关爱保护体系。高标准通过全国青年发展型县域试点终期考核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提升教育医疗水平。优化教育资源布局，扩大优质教育资源受益面，投用实验小学乘航校区、市一中东校区等6所新建学校，提升义务教育阶段集团（联盟）化办学水平。深化省首批“推动基础教育高质量发展先行区”建设，提高课堂教学质量，强化体育和心理健康教育，巩固“双减”工作成果。推动普通高中多元特色发展，整体提升全市普通高中办学水平。深化校企合作，提升职业教育与地方经济发展的耦合度。加快北部医疗中心、市妇幼保健所“所转院”、市六院住院综合楼等建设。扩面建设药事服务驿站。深入推进紧密型医共体建设，完善社区卫生服务运行机制。优化实施“长三角名医点单”服务，持续提升苏大附属儿童医院张家港医学中心运行质效。引培结合加大名医、名科建设力度，新增省级重点学（专）科2个以上，引进长三角地区知名专家团队3个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（八）加强社会治理，巩固和谐稳定环境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统筹高质量发展和高水平安全，聚力建设更高水平全国文明城市，不断提升基层治理体系和治理能力现代化水平。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强化文化文明引领。高分夺取全国文明城市“七连冠”。高质量运行精神文明建设张家港研究与交流中心，加快打造“全国性精神文明建设研究与培训基地”。实施新时代文明实践“出圈”工程，争创省级新时代文明实践示范中心。统筹打造长江国家文化公园和长江文化节，讲好“江海交汇入海门户、长江下游文明起源”的张家港故事。研究加强东山村遗址保护，强化本土优秀传统文化保护传承。启动市数字文化产业园建设，培育优质本土文化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提升社会治理水平。坚持和发展新时代“枫桥经验”，推进“一站式”矛盾纠纷调解中心规范化建设，全面提升解纷能力。实施网格治理提升行动，网格化工作群众满意率保持全省前列。围绕“六个不发生”目标，强化危化品、冶金、消防、建筑施工等重点行业领域安全监管，确保不发生较大及以上生产安全事故。积极防范应对中小金融机构、政府性债务、房地产等领域风险隐患。常态化推进扫黑除恶、打击治理电信网络诈骗犯罪行动，群众安全感保持在99%以上。深入推进“八五”普法，优化公共法律服务体系，确保村（社区）法律援助联络点覆盖率达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同时，我们将持续推进政府作风转变和效能提升，树牢为民务实清廉政府形象。强化政治引领。巩固拓展学习贯彻习近平新时代中国特色社会主义思想主题教育成效，深刻领悟“两个确立”的决定性意义，坚定不移把“四个意识”融入血脉、“四个自信”植入灵魂、“两个维护”化为行动，不折不扣贯彻落实中央、省、苏州及市委决策部署，始终把党的全面领导贯穿政府工作各领域全过程。提高行政效能。牢固树立和践行正确政绩观，紧盯“135”年度目标任务，弘扬“马上就办、真抓实干”的工作作风，保持“分秒必争、满弓紧弦”的工作状态，激励广大干部在招商引资等重大任务一线打头阵、挑大梁，推动评先评优向敢担当善作为的干部倾斜，全面凝聚只争朝夕促发展的强大合力。严格履行重大行政决策法定程序，推动重大行政决策提质增效。持续深化涉企行政合规全过程指导服务。探索实施“综合查一次”改革，推动对企执法监管“无事不扰”“无处不在”。涵养清廉之风。严格落实全面从严治党主体责任，突出重点领域、重要部门、关键岗位廉政风险防控，强化审计监督，营造风清气正干事创业的良好政治生态。认真贯彻落实中央八项规定及其实施细则精神，持续为基层松绑减负，驰而不息纠治“四风”。坚持过紧日子，严控“三公”经费和一般性支出，压降行政运行成本，推进厉行节约工作长效化、制度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各位代表，风正时济，自当破浪前行；任重道远，更需快马加鞭。让我们紧密团结在以习近平同志为核心的党中央周围，在市委的正确领导下，与时俱进大力弘扬张家港精神，砥砺奋进、勇往直前，为加快推进“强富美高”新江苏现代化建设张家港实践，打造“物质文明和精神文明相协调”的中国式现代化县域先行区不懈奋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TIxNDhlMmQ5ZDZlYzg4ZTFiOTFjOGM2NmQ2NGIifQ=="/>
    <w:docVar w:name="KSO_WPS_MARK_KEY" w:val="b7338298-f18f-4e41-808f-3a86f54cbe38"/>
  </w:docVars>
  <w:rsids>
    <w:rsidRoot w:val="090F079D"/>
    <w:rsid w:val="090F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2024-01-19T01:48:00Z</dcterms:created>
  <dc:creator>施沁辰</dc:creator>
  <cp:lastModifiedBy>施沁辰</cp:lastModifiedBy>
  <dcterms:modified xsi:type="dcterms:W3CDTF">2024-01-19T01:48:59Z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82912270C7DA4E1EA4DD6C6C1DD8F4B3_11</vt:lpwstr>
  </property>
</Properties>
</file>