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4B85" w14:textId="0E2A2244" w:rsidR="00500796" w:rsidRDefault="00500796" w:rsidP="00F32284">
      <w:pPr>
        <w:spacing w:line="580" w:lineRule="exact"/>
        <w:jc w:val="center"/>
        <w:rPr>
          <w:rFonts w:ascii="方正小标宋简体" w:eastAsia="方正小标宋简体" w:hAnsi="仿宋" w:cs="宋体"/>
          <w:sz w:val="44"/>
          <w:szCs w:val="44"/>
        </w:rPr>
      </w:pPr>
      <w:r w:rsidRPr="00404980">
        <w:rPr>
          <w:rFonts w:ascii="方正小标宋简体" w:eastAsia="方正小标宋简体" w:hAnsi="仿宋" w:cs="宋体" w:hint="eastAsia"/>
          <w:sz w:val="44"/>
          <w:szCs w:val="44"/>
        </w:rPr>
        <w:t>苏州市城市管理系统行政处罚裁量细则</w:t>
      </w:r>
    </w:p>
    <w:p w14:paraId="454B6EF3" w14:textId="1A5CBF35" w:rsidR="000D0B42" w:rsidRPr="000D0B42" w:rsidRDefault="000D0B42" w:rsidP="00F32284">
      <w:pPr>
        <w:spacing w:line="580" w:lineRule="exact"/>
        <w:jc w:val="center"/>
        <w:rPr>
          <w:rFonts w:ascii="楷体_GB2312" w:eastAsia="楷体_GB2312" w:hAnsi="仿宋" w:cs="宋体" w:hint="eastAsia"/>
          <w:sz w:val="32"/>
          <w:szCs w:val="32"/>
        </w:rPr>
      </w:pPr>
      <w:r w:rsidRPr="000D0B42">
        <w:rPr>
          <w:rFonts w:ascii="楷体_GB2312" w:eastAsia="楷体_GB2312" w:hAnsi="仿宋" w:cs="宋体" w:hint="eastAsia"/>
          <w:sz w:val="32"/>
          <w:szCs w:val="32"/>
        </w:rPr>
        <w:t>（征求意见稿）</w:t>
      </w:r>
    </w:p>
    <w:tbl>
      <w:tblPr>
        <w:tblW w:w="12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375"/>
        <w:gridCol w:w="1680"/>
        <w:gridCol w:w="6180"/>
      </w:tblGrid>
      <w:tr w:rsidR="00203019" w:rsidRPr="003E179D" w14:paraId="48338352" w14:textId="77777777" w:rsidTr="0065242B">
        <w:trPr>
          <w:trHeight w:val="390"/>
          <w:jc w:val="center"/>
        </w:trPr>
        <w:tc>
          <w:tcPr>
            <w:tcW w:w="1680" w:type="dxa"/>
            <w:shd w:val="clear" w:color="auto" w:fill="auto"/>
            <w:vAlign w:val="center"/>
            <w:hideMark/>
          </w:tcPr>
          <w:p w14:paraId="4E431DC0" w14:textId="77777777" w:rsidR="00203019" w:rsidRPr="003E179D" w:rsidRDefault="0020301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编    号</w:t>
            </w:r>
          </w:p>
        </w:tc>
        <w:tc>
          <w:tcPr>
            <w:tcW w:w="11235" w:type="dxa"/>
            <w:gridSpan w:val="3"/>
            <w:shd w:val="clear" w:color="auto" w:fill="auto"/>
            <w:vAlign w:val="center"/>
            <w:hideMark/>
          </w:tcPr>
          <w:p w14:paraId="7FD9237E" w14:textId="61F99444" w:rsidR="00203019" w:rsidRPr="003E179D" w:rsidRDefault="00203019" w:rsidP="00E15442">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3202SZ135000</w:t>
            </w:r>
          </w:p>
        </w:tc>
      </w:tr>
      <w:tr w:rsidR="00203019" w:rsidRPr="003E179D" w14:paraId="0026D1D2" w14:textId="77777777" w:rsidTr="0065242B">
        <w:trPr>
          <w:trHeight w:val="390"/>
          <w:jc w:val="center"/>
        </w:trPr>
        <w:tc>
          <w:tcPr>
            <w:tcW w:w="1680" w:type="dxa"/>
            <w:shd w:val="clear" w:color="auto" w:fill="auto"/>
            <w:vAlign w:val="center"/>
            <w:hideMark/>
          </w:tcPr>
          <w:p w14:paraId="7B41C604" w14:textId="77777777" w:rsidR="00203019" w:rsidRPr="003E179D" w:rsidRDefault="0020301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shd w:val="clear" w:color="auto" w:fill="auto"/>
            <w:vAlign w:val="center"/>
            <w:hideMark/>
          </w:tcPr>
          <w:p w14:paraId="25567081" w14:textId="703220F2" w:rsidR="00203019" w:rsidRPr="003E179D" w:rsidRDefault="00203019" w:rsidP="00E15442">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对未及时清除影响市容的废弃杆、管、箱等设施的处罚</w:t>
            </w:r>
          </w:p>
        </w:tc>
      </w:tr>
      <w:tr w:rsidR="00203019" w:rsidRPr="003E179D" w14:paraId="7C0260B3" w14:textId="77777777" w:rsidTr="0065242B">
        <w:trPr>
          <w:trHeight w:val="3075"/>
          <w:jc w:val="center"/>
        </w:trPr>
        <w:tc>
          <w:tcPr>
            <w:tcW w:w="1680" w:type="dxa"/>
            <w:shd w:val="clear" w:color="auto" w:fill="auto"/>
            <w:vAlign w:val="center"/>
            <w:hideMark/>
          </w:tcPr>
          <w:p w14:paraId="6C4C074E" w14:textId="77777777" w:rsidR="00203019" w:rsidRPr="003E179D" w:rsidRDefault="0020301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shd w:val="clear" w:color="auto" w:fill="auto"/>
            <w:vAlign w:val="center"/>
            <w:hideMark/>
          </w:tcPr>
          <w:p w14:paraId="6CBECC3E" w14:textId="526AF371"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p>
          <w:p w14:paraId="6EAE5018" w14:textId="77777777"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p>
          <w:p w14:paraId="3043A660" w14:textId="77777777"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　县级市、区市容环卫管理部门负责本行政区域的市容环境卫生管理工作。</w:t>
            </w:r>
          </w:p>
          <w:p w14:paraId="2E527BE1" w14:textId="77777777"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　镇人民政府、街道办事处在各自职责范围内做好市容环境卫生管理工作。</w:t>
            </w:r>
          </w:p>
          <w:p w14:paraId="2D6739C3" w14:textId="77777777"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　其他有关管理部门按照各自职责，协同做好市容环境卫生管理工作。</w:t>
            </w:r>
          </w:p>
          <w:p w14:paraId="6C1FAB34" w14:textId="77777777"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  第十三条第二款  影响市容的废弃杆、管、箱等设施，所有人应当及时清除。</w:t>
            </w:r>
          </w:p>
          <w:p w14:paraId="3BC12703" w14:textId="5A8D710C" w:rsidR="00203019" w:rsidRPr="003E179D" w:rsidRDefault="00203019" w:rsidP="0020301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  第三十七条  违反本条例规定，有下列行为之一的，由市容环卫管理部门责令限期改正；逾期不改正的，按照以下规定予以处罚：（一）违反本条例第十三条第二款规定的，处以一千元以上五千元以下罚款。</w:t>
            </w:r>
          </w:p>
        </w:tc>
      </w:tr>
      <w:tr w:rsidR="00203019" w:rsidRPr="003E179D" w14:paraId="32AC6465" w14:textId="77777777" w:rsidTr="0065242B">
        <w:trPr>
          <w:trHeight w:val="390"/>
          <w:jc w:val="center"/>
        </w:trPr>
        <w:tc>
          <w:tcPr>
            <w:tcW w:w="1680" w:type="dxa"/>
            <w:shd w:val="clear" w:color="auto" w:fill="auto"/>
            <w:vAlign w:val="center"/>
            <w:hideMark/>
          </w:tcPr>
          <w:p w14:paraId="02449F3A" w14:textId="77777777" w:rsidR="00203019" w:rsidRPr="003E179D" w:rsidRDefault="0020301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shd w:val="clear" w:color="auto" w:fill="auto"/>
            <w:vAlign w:val="center"/>
            <w:hideMark/>
          </w:tcPr>
          <w:p w14:paraId="1D9D32A3" w14:textId="77777777" w:rsidR="00203019" w:rsidRPr="003E179D" w:rsidRDefault="0020301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203019" w:rsidRPr="003E179D" w14:paraId="451937A4" w14:textId="77777777" w:rsidTr="0065242B">
        <w:trPr>
          <w:trHeight w:val="390"/>
          <w:jc w:val="center"/>
        </w:trPr>
        <w:tc>
          <w:tcPr>
            <w:tcW w:w="12915" w:type="dxa"/>
            <w:gridSpan w:val="4"/>
            <w:shd w:val="clear" w:color="auto" w:fill="auto"/>
            <w:vAlign w:val="center"/>
            <w:hideMark/>
          </w:tcPr>
          <w:p w14:paraId="1A94449F" w14:textId="77777777" w:rsidR="00203019" w:rsidRPr="003E179D" w:rsidRDefault="0020301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78CB56CD" w14:textId="77777777" w:rsidTr="0065242B">
        <w:trPr>
          <w:trHeight w:val="390"/>
          <w:jc w:val="center"/>
        </w:trPr>
        <w:tc>
          <w:tcPr>
            <w:tcW w:w="1680" w:type="dxa"/>
            <w:vMerge w:val="restart"/>
            <w:shd w:val="clear" w:color="auto" w:fill="auto"/>
            <w:vAlign w:val="center"/>
            <w:hideMark/>
          </w:tcPr>
          <w:p w14:paraId="73786B09" w14:textId="77777777" w:rsidR="002D7D1D" w:rsidRPr="003E179D" w:rsidRDefault="002D7D1D"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shd w:val="clear" w:color="auto" w:fill="auto"/>
            <w:vAlign w:val="center"/>
            <w:hideMark/>
          </w:tcPr>
          <w:p w14:paraId="6DAF3E04" w14:textId="3989078E" w:rsidR="002D7D1D" w:rsidRPr="003E179D" w:rsidRDefault="002D7D1D"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只(</w:t>
            </w: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米)以下</w:t>
            </w:r>
          </w:p>
        </w:tc>
        <w:tc>
          <w:tcPr>
            <w:tcW w:w="1680" w:type="dxa"/>
            <w:vMerge w:val="restart"/>
            <w:shd w:val="clear" w:color="auto" w:fill="auto"/>
            <w:vAlign w:val="center"/>
            <w:hideMark/>
          </w:tcPr>
          <w:p w14:paraId="76EB0221" w14:textId="77777777" w:rsidR="002D7D1D" w:rsidRPr="003E179D" w:rsidRDefault="002D7D1D"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shd w:val="clear" w:color="auto" w:fill="auto"/>
            <w:vAlign w:val="center"/>
            <w:hideMark/>
          </w:tcPr>
          <w:p w14:paraId="30BDB4BC" w14:textId="23607A48" w:rsidR="002D7D1D" w:rsidRPr="003E179D" w:rsidRDefault="002D7D1D"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2000</w:t>
            </w:r>
          </w:p>
        </w:tc>
      </w:tr>
      <w:tr w:rsidR="002D7D1D" w:rsidRPr="003E179D" w14:paraId="23597D8C" w14:textId="77777777" w:rsidTr="0065242B">
        <w:trPr>
          <w:trHeight w:val="390"/>
          <w:jc w:val="center"/>
        </w:trPr>
        <w:tc>
          <w:tcPr>
            <w:tcW w:w="1680" w:type="dxa"/>
            <w:vMerge/>
            <w:shd w:val="clear" w:color="auto" w:fill="auto"/>
            <w:vAlign w:val="center"/>
            <w:hideMark/>
          </w:tcPr>
          <w:p w14:paraId="2BCDF3C1" w14:textId="77777777" w:rsidR="002D7D1D" w:rsidRPr="003E179D" w:rsidRDefault="002D7D1D" w:rsidP="00E15442">
            <w:pPr>
              <w:widowControl/>
              <w:jc w:val="center"/>
              <w:rPr>
                <w:rFonts w:ascii="仿宋_GB2312" w:eastAsia="仿宋_GB2312" w:hAnsi="Times New Roman" w:cs="Times New Roman"/>
                <w:kern w:val="0"/>
              </w:rPr>
            </w:pPr>
          </w:p>
        </w:tc>
        <w:tc>
          <w:tcPr>
            <w:tcW w:w="3375" w:type="dxa"/>
            <w:shd w:val="clear" w:color="auto" w:fill="auto"/>
            <w:vAlign w:val="center"/>
            <w:hideMark/>
          </w:tcPr>
          <w:p w14:paraId="170D0191" w14:textId="05724B6C" w:rsidR="002D7D1D" w:rsidRPr="003E179D" w:rsidRDefault="002D7D1D"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10</w:t>
            </w:r>
            <w:r w:rsidRPr="003E179D">
              <w:rPr>
                <w:rFonts w:ascii="仿宋_GB2312" w:eastAsia="仿宋_GB2312" w:hAnsi="宋体" w:cs="宋体" w:hint="eastAsia"/>
                <w:kern w:val="0"/>
              </w:rPr>
              <w:t>只</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w:t>
            </w:r>
            <w:r w:rsidRPr="003E179D">
              <w:rPr>
                <w:rFonts w:ascii="仿宋_GB2312" w:eastAsia="仿宋_GB2312" w:hAnsi="宋体" w:cs="宋体" w:hint="eastAsia"/>
                <w:kern w:val="0"/>
              </w:rPr>
              <w:t>米</w:t>
            </w:r>
            <w:r w:rsidRPr="003E179D">
              <w:rPr>
                <w:rFonts w:ascii="仿宋_GB2312" w:eastAsia="仿宋_GB2312" w:hAnsi="Times New Roman" w:cs="Times New Roman" w:hint="eastAsia"/>
                <w:kern w:val="0"/>
              </w:rPr>
              <w:t>)</w:t>
            </w:r>
            <w:r w:rsidRPr="003E179D">
              <w:rPr>
                <w:rFonts w:ascii="仿宋_GB2312" w:eastAsia="仿宋_GB2312" w:hAnsi="宋体" w:cs="宋体" w:hint="eastAsia"/>
                <w:kern w:val="0"/>
              </w:rPr>
              <w:t>至</w:t>
            </w:r>
            <w:r w:rsidRPr="003E179D">
              <w:rPr>
                <w:rFonts w:ascii="Times New Roman" w:eastAsia="仿宋_GB2312" w:hAnsi="Times New Roman" w:cs="Times New Roman"/>
                <w:kern w:val="0"/>
              </w:rPr>
              <w:t>30</w:t>
            </w:r>
            <w:r w:rsidRPr="003E179D">
              <w:rPr>
                <w:rFonts w:ascii="仿宋_GB2312" w:eastAsia="仿宋_GB2312" w:hAnsi="宋体" w:cs="宋体" w:hint="eastAsia"/>
                <w:kern w:val="0"/>
              </w:rPr>
              <w:t>只</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30</w:t>
            </w:r>
            <w:r w:rsidRPr="003E179D">
              <w:rPr>
                <w:rFonts w:ascii="仿宋_GB2312" w:eastAsia="仿宋_GB2312" w:hAnsi="宋体" w:cs="宋体" w:hint="eastAsia"/>
                <w:kern w:val="0"/>
              </w:rPr>
              <w:t>米</w:t>
            </w:r>
            <w:r w:rsidRPr="003E179D">
              <w:rPr>
                <w:rFonts w:ascii="仿宋_GB2312" w:eastAsia="仿宋_GB2312" w:hAnsi="Times New Roman" w:cs="Times New Roman" w:hint="eastAsia"/>
                <w:kern w:val="0"/>
              </w:rPr>
              <w:t>)</w:t>
            </w:r>
          </w:p>
        </w:tc>
        <w:tc>
          <w:tcPr>
            <w:tcW w:w="1680" w:type="dxa"/>
            <w:vMerge/>
            <w:shd w:val="clear" w:color="auto" w:fill="auto"/>
            <w:vAlign w:val="center"/>
            <w:hideMark/>
          </w:tcPr>
          <w:p w14:paraId="6901D1F8" w14:textId="77777777" w:rsidR="002D7D1D" w:rsidRPr="003E179D" w:rsidRDefault="002D7D1D" w:rsidP="00E15442">
            <w:pPr>
              <w:widowControl/>
              <w:jc w:val="center"/>
              <w:rPr>
                <w:rFonts w:ascii="仿宋_GB2312" w:eastAsia="仿宋_GB2312" w:hAnsi="Times New Roman" w:cs="Times New Roman"/>
                <w:kern w:val="0"/>
              </w:rPr>
            </w:pPr>
          </w:p>
        </w:tc>
        <w:tc>
          <w:tcPr>
            <w:tcW w:w="6180" w:type="dxa"/>
            <w:shd w:val="clear" w:color="auto" w:fill="auto"/>
            <w:vAlign w:val="center"/>
            <w:hideMark/>
          </w:tcPr>
          <w:p w14:paraId="05E0FD13" w14:textId="7B95CB90" w:rsidR="002D7D1D" w:rsidRPr="003E179D" w:rsidRDefault="002D7D1D"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color w:val="000000"/>
                <w:kern w:val="0"/>
              </w:rPr>
              <w:t>2000</w:t>
            </w:r>
            <w:r w:rsidRPr="003E179D">
              <w:rPr>
                <w:rFonts w:ascii="仿宋_GB2312" w:eastAsia="仿宋_GB2312" w:hAnsi="宋体" w:cs="宋体" w:hint="eastAsia"/>
                <w:color w:val="000000"/>
                <w:kern w:val="0"/>
              </w:rPr>
              <w:t>-</w:t>
            </w:r>
            <w:r w:rsidRPr="003E179D">
              <w:rPr>
                <w:rFonts w:ascii="Times New Roman" w:eastAsia="仿宋_GB2312" w:hAnsi="Times New Roman" w:cs="Times New Roman"/>
                <w:color w:val="000000"/>
                <w:kern w:val="0"/>
              </w:rPr>
              <w:t>4000</w:t>
            </w:r>
          </w:p>
        </w:tc>
      </w:tr>
      <w:tr w:rsidR="002D7D1D" w:rsidRPr="003E179D" w14:paraId="05D9589D" w14:textId="77777777" w:rsidTr="0065242B">
        <w:trPr>
          <w:trHeight w:val="390"/>
          <w:jc w:val="center"/>
        </w:trPr>
        <w:tc>
          <w:tcPr>
            <w:tcW w:w="1680" w:type="dxa"/>
            <w:vMerge/>
            <w:shd w:val="clear" w:color="auto" w:fill="auto"/>
            <w:vAlign w:val="center"/>
            <w:hideMark/>
          </w:tcPr>
          <w:p w14:paraId="3B322DD0" w14:textId="77777777" w:rsidR="002D7D1D" w:rsidRPr="003E179D" w:rsidRDefault="002D7D1D" w:rsidP="00E15442">
            <w:pPr>
              <w:widowControl/>
              <w:jc w:val="center"/>
              <w:rPr>
                <w:rFonts w:ascii="仿宋_GB2312" w:eastAsia="仿宋_GB2312" w:hAnsi="Times New Roman" w:cs="Times New Roman"/>
                <w:kern w:val="0"/>
              </w:rPr>
            </w:pPr>
          </w:p>
        </w:tc>
        <w:tc>
          <w:tcPr>
            <w:tcW w:w="3375" w:type="dxa"/>
            <w:shd w:val="clear" w:color="auto" w:fill="auto"/>
            <w:vAlign w:val="center"/>
            <w:hideMark/>
          </w:tcPr>
          <w:p w14:paraId="0F14691F" w14:textId="2FE2D20F" w:rsidR="002D7D1D" w:rsidRPr="003E179D" w:rsidRDefault="002D7D1D"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color w:val="000000"/>
                <w:kern w:val="0"/>
              </w:rPr>
              <w:t>30</w:t>
            </w:r>
            <w:r w:rsidRPr="003E179D">
              <w:rPr>
                <w:rFonts w:ascii="仿宋_GB2312" w:eastAsia="仿宋_GB2312" w:hAnsi="宋体" w:cs="宋体" w:hint="eastAsia"/>
                <w:color w:val="000000"/>
                <w:kern w:val="0"/>
              </w:rPr>
              <w:t>只(</w:t>
            </w:r>
            <w:r w:rsidRPr="003E179D">
              <w:rPr>
                <w:rFonts w:ascii="Times New Roman" w:eastAsia="仿宋_GB2312" w:hAnsi="Times New Roman" w:cs="Times New Roman"/>
                <w:color w:val="000000"/>
                <w:kern w:val="0"/>
              </w:rPr>
              <w:t>30</w:t>
            </w:r>
            <w:r w:rsidRPr="003E179D">
              <w:rPr>
                <w:rFonts w:ascii="仿宋_GB2312" w:eastAsia="仿宋_GB2312" w:hAnsi="宋体" w:cs="宋体" w:hint="eastAsia"/>
                <w:color w:val="000000"/>
                <w:kern w:val="0"/>
              </w:rPr>
              <w:t>米)以上</w:t>
            </w:r>
          </w:p>
        </w:tc>
        <w:tc>
          <w:tcPr>
            <w:tcW w:w="1680" w:type="dxa"/>
            <w:vMerge/>
            <w:shd w:val="clear" w:color="auto" w:fill="auto"/>
            <w:vAlign w:val="center"/>
            <w:hideMark/>
          </w:tcPr>
          <w:p w14:paraId="1D117499" w14:textId="77777777" w:rsidR="002D7D1D" w:rsidRPr="003E179D" w:rsidRDefault="002D7D1D" w:rsidP="00E15442">
            <w:pPr>
              <w:widowControl/>
              <w:jc w:val="center"/>
              <w:rPr>
                <w:rFonts w:ascii="仿宋_GB2312" w:eastAsia="仿宋_GB2312" w:hAnsi="Times New Roman" w:cs="Times New Roman"/>
                <w:kern w:val="0"/>
              </w:rPr>
            </w:pPr>
          </w:p>
        </w:tc>
        <w:tc>
          <w:tcPr>
            <w:tcW w:w="6180" w:type="dxa"/>
            <w:shd w:val="clear" w:color="auto" w:fill="auto"/>
            <w:vAlign w:val="center"/>
            <w:hideMark/>
          </w:tcPr>
          <w:p w14:paraId="41B2DD1C" w14:textId="3296EEE7" w:rsidR="002D7D1D" w:rsidRPr="003E179D" w:rsidRDefault="002D7D1D"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4000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5000</w:t>
            </w:r>
          </w:p>
        </w:tc>
      </w:tr>
    </w:tbl>
    <w:p w14:paraId="5D774790" w14:textId="36D14E58" w:rsidR="00BA12AB" w:rsidRPr="003E179D" w:rsidRDefault="00BA12AB">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3031E630"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39A27"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D988B"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3202SZ137000</w:t>
            </w:r>
          </w:p>
        </w:tc>
      </w:tr>
      <w:tr w:rsidR="00E46E33" w:rsidRPr="003E179D" w14:paraId="1D634AE0"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558832D"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D109E"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对建筑工地出口地面未硬化处理的处罚</w:t>
            </w:r>
          </w:p>
        </w:tc>
      </w:tr>
      <w:tr w:rsidR="00E46E33" w:rsidRPr="003E179D" w14:paraId="285CE656" w14:textId="77777777" w:rsidTr="004F72C7">
        <w:trPr>
          <w:trHeight w:val="354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53C462D"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5CD4CE"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第十七条  建筑工地应当实行封闭施工，工地出口地面应当硬化处理，保持周边整洁。</w:t>
            </w:r>
            <w:r w:rsidRPr="003E179D">
              <w:rPr>
                <w:rFonts w:ascii="仿宋_GB2312" w:eastAsia="仿宋_GB2312" w:hAnsi="等线" w:cs="宋体" w:hint="eastAsia"/>
                <w:color w:val="000000"/>
                <w:kern w:val="0"/>
              </w:rPr>
              <w:br/>
              <w:t xml:space="preserve">  待建地块应当设置实体围墙，其高度、形式和外墙色彩应当符合城市容貌标准。围墙内不得积存垃圾等杂物。</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违反本条例规定，有下列行为之一的，由市容环卫管理部门责令限期改正；逾期不改正的，按照以下规定予以处罚：（三）违反本条例第十七条规定，影响市容的，处以五百元以上三千元以下罚款。</w:t>
            </w:r>
          </w:p>
        </w:tc>
      </w:tr>
      <w:tr w:rsidR="00E46E33" w:rsidRPr="003E179D" w14:paraId="49FFAD9C"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EFD42B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444CA"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4515D484"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B4044C"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4E0BABD5" w14:textId="77777777" w:rsidTr="00652FCE">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1869DFF"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54683BDE" w14:textId="1F5D4CCF"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逾期未改正</w:t>
            </w:r>
          </w:p>
        </w:tc>
        <w:tc>
          <w:tcPr>
            <w:tcW w:w="1680" w:type="dxa"/>
            <w:vMerge w:val="restart"/>
            <w:tcBorders>
              <w:top w:val="nil"/>
              <w:left w:val="nil"/>
              <w:right w:val="single" w:sz="8" w:space="0" w:color="000000"/>
            </w:tcBorders>
            <w:shd w:val="clear" w:color="auto" w:fill="auto"/>
            <w:vAlign w:val="center"/>
            <w:hideMark/>
          </w:tcPr>
          <w:p w14:paraId="3DCD93C8"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12AB3B39" w14:textId="1587863E" w:rsidR="002D7D1D" w:rsidRPr="003E179D" w:rsidRDefault="002D7D1D" w:rsidP="00E46E33">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1500</w:t>
            </w:r>
          </w:p>
        </w:tc>
      </w:tr>
      <w:tr w:rsidR="002D7D1D" w:rsidRPr="003E179D" w14:paraId="3F1B1933" w14:textId="77777777" w:rsidTr="00652FCE">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30CBF813"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1BF8C7BF" w14:textId="779E9766"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逾期未改正，影响周边市容的</w:t>
            </w:r>
          </w:p>
        </w:tc>
        <w:tc>
          <w:tcPr>
            <w:tcW w:w="1680" w:type="dxa"/>
            <w:vMerge/>
            <w:tcBorders>
              <w:left w:val="nil"/>
              <w:bottom w:val="single" w:sz="8" w:space="0" w:color="000000"/>
              <w:right w:val="single" w:sz="8" w:space="0" w:color="000000"/>
            </w:tcBorders>
            <w:shd w:val="clear" w:color="auto" w:fill="auto"/>
            <w:vAlign w:val="center"/>
            <w:hideMark/>
          </w:tcPr>
          <w:p w14:paraId="3213B1DF" w14:textId="77777777" w:rsidR="002D7D1D" w:rsidRPr="003E179D" w:rsidRDefault="002D7D1D" w:rsidP="00E46E33">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389B766E" w14:textId="205C1DFE"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1500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3000</w:t>
            </w:r>
          </w:p>
        </w:tc>
      </w:tr>
    </w:tbl>
    <w:p w14:paraId="16B74A15" w14:textId="0C941004" w:rsidR="00E46E33" w:rsidRPr="003E179D" w:rsidRDefault="00E46E33">
      <w:pPr>
        <w:rPr>
          <w:rFonts w:ascii="仿宋_GB2312" w:eastAsia="仿宋_GB2312"/>
        </w:rPr>
      </w:pPr>
    </w:p>
    <w:p w14:paraId="27371B35"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616A653B"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526AA"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592EEE"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3202SZ138000</w:t>
            </w:r>
          </w:p>
        </w:tc>
      </w:tr>
      <w:tr w:rsidR="00E46E33" w:rsidRPr="003E179D" w14:paraId="46130B4A"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9BA838A"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552FAF"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对待建地块未设置围墙或设置的围墙的高度、形式色彩不符合城市容貌标准的处罚</w:t>
            </w:r>
          </w:p>
        </w:tc>
      </w:tr>
      <w:tr w:rsidR="00E46E33" w:rsidRPr="003E179D" w14:paraId="22046245" w14:textId="77777777" w:rsidTr="004F72C7">
        <w:trPr>
          <w:trHeight w:val="354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3A4F0FE"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BE3BAE"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第十七条  建筑工地应当实行封闭施工，工地出口地面应当硬化处理，保持周边整洁。</w:t>
            </w:r>
            <w:r w:rsidRPr="003E179D">
              <w:rPr>
                <w:rFonts w:ascii="仿宋_GB2312" w:eastAsia="仿宋_GB2312" w:hAnsi="等线" w:cs="宋体" w:hint="eastAsia"/>
                <w:color w:val="000000"/>
                <w:kern w:val="0"/>
              </w:rPr>
              <w:br/>
              <w:t xml:space="preserve">  待建地块应当设置实体围墙，其高度、形式和外墙色彩应当符合城市容貌标准。围墙内不得积存垃圾等杂物。</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违反本条例规定，有下列行为之一的，由市容环卫管理部门责令限期改正；逾期不改正的，按照以下规定予以处罚：（三）违反本条例第十七条规定，影响市容的，处以五百元以上三千元以下罚款。</w:t>
            </w:r>
          </w:p>
        </w:tc>
      </w:tr>
      <w:tr w:rsidR="00E46E33" w:rsidRPr="003E179D" w14:paraId="74A230AE"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D3AC5AA"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BDC10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65FF4A38"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28404"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5FA641BD" w14:textId="77777777" w:rsidTr="00AD5EE8">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0DCF2C1A" w14:textId="77777777"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5FDB882E" w14:textId="2C2C3628" w:rsidR="002D7D1D" w:rsidRPr="003E179D" w:rsidRDefault="002D7D1D" w:rsidP="002D7D1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应设置围墙长度或不符合容貌标准的围墙长度在</w:t>
            </w: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米以下</w:t>
            </w:r>
          </w:p>
        </w:tc>
        <w:tc>
          <w:tcPr>
            <w:tcW w:w="1680" w:type="dxa"/>
            <w:vMerge w:val="restart"/>
            <w:tcBorders>
              <w:top w:val="nil"/>
              <w:left w:val="nil"/>
              <w:right w:val="single" w:sz="8" w:space="0" w:color="000000"/>
            </w:tcBorders>
            <w:shd w:val="clear" w:color="auto" w:fill="auto"/>
            <w:vAlign w:val="center"/>
            <w:hideMark/>
          </w:tcPr>
          <w:p w14:paraId="04044965" w14:textId="77777777"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338064C2" w14:textId="43A68A2A" w:rsidR="002D7D1D" w:rsidRPr="003E179D" w:rsidRDefault="002D7D1D" w:rsidP="002D7D1D">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1500</w:t>
            </w:r>
          </w:p>
        </w:tc>
      </w:tr>
      <w:tr w:rsidR="002D7D1D" w:rsidRPr="003E179D" w14:paraId="2928D316" w14:textId="77777777" w:rsidTr="00AD5EE8">
        <w:trPr>
          <w:trHeight w:val="390"/>
        </w:trPr>
        <w:tc>
          <w:tcPr>
            <w:tcW w:w="1680" w:type="dxa"/>
            <w:vMerge/>
            <w:tcBorders>
              <w:left w:val="single" w:sz="8" w:space="0" w:color="000000"/>
              <w:right w:val="single" w:sz="8" w:space="0" w:color="000000"/>
            </w:tcBorders>
            <w:shd w:val="clear" w:color="auto" w:fill="auto"/>
            <w:vAlign w:val="center"/>
            <w:hideMark/>
          </w:tcPr>
          <w:p w14:paraId="0834D2A5" w14:textId="77777777" w:rsidR="002D7D1D" w:rsidRPr="003E179D" w:rsidRDefault="002D7D1D"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6D81B564" w14:textId="6C8313D7" w:rsidR="002D7D1D" w:rsidRPr="003E179D" w:rsidRDefault="002D7D1D" w:rsidP="002D7D1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应设置围墙长度或不符合容貌标准的围墙长度在</w:t>
            </w: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米-</w:t>
            </w: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米</w:t>
            </w:r>
          </w:p>
        </w:tc>
        <w:tc>
          <w:tcPr>
            <w:tcW w:w="1680" w:type="dxa"/>
            <w:vMerge/>
            <w:tcBorders>
              <w:left w:val="nil"/>
              <w:right w:val="single" w:sz="8" w:space="0" w:color="000000"/>
            </w:tcBorders>
            <w:shd w:val="clear" w:color="auto" w:fill="auto"/>
            <w:vAlign w:val="center"/>
            <w:hideMark/>
          </w:tcPr>
          <w:p w14:paraId="2418B909" w14:textId="77777777" w:rsidR="002D7D1D" w:rsidRPr="003E179D" w:rsidRDefault="002D7D1D"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637F63E9" w14:textId="670F3F87" w:rsidR="002D7D1D" w:rsidRPr="003E179D" w:rsidRDefault="002D7D1D"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color w:val="000000"/>
                <w:kern w:val="0"/>
              </w:rPr>
              <w:t>1000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2500</w:t>
            </w:r>
          </w:p>
        </w:tc>
      </w:tr>
      <w:tr w:rsidR="002D7D1D" w:rsidRPr="003E179D" w14:paraId="61DCEA54" w14:textId="77777777" w:rsidTr="00AD5EE8">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1E36CCFC" w14:textId="77777777" w:rsidR="002D7D1D" w:rsidRPr="003E179D" w:rsidRDefault="002D7D1D"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376298CB" w14:textId="7B9B1170" w:rsidR="002D7D1D" w:rsidRPr="003E179D" w:rsidRDefault="002D7D1D" w:rsidP="002D7D1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应设置围墙长度或不符合容貌标准的围墙长度在</w:t>
            </w: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米以上</w:t>
            </w:r>
          </w:p>
        </w:tc>
        <w:tc>
          <w:tcPr>
            <w:tcW w:w="1680" w:type="dxa"/>
            <w:vMerge/>
            <w:tcBorders>
              <w:left w:val="nil"/>
              <w:bottom w:val="single" w:sz="8" w:space="0" w:color="000000"/>
              <w:right w:val="single" w:sz="8" w:space="0" w:color="000000"/>
            </w:tcBorders>
            <w:shd w:val="clear" w:color="auto" w:fill="auto"/>
            <w:vAlign w:val="center"/>
            <w:hideMark/>
          </w:tcPr>
          <w:p w14:paraId="5C8C74E4" w14:textId="77777777" w:rsidR="002D7D1D" w:rsidRPr="003E179D" w:rsidRDefault="002D7D1D"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136D442B" w14:textId="4F0508D1" w:rsidR="002D7D1D" w:rsidRPr="003E179D" w:rsidRDefault="002D7D1D"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color w:val="000000"/>
                <w:kern w:val="0"/>
              </w:rPr>
              <w:t>2000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3000</w:t>
            </w:r>
          </w:p>
        </w:tc>
      </w:tr>
    </w:tbl>
    <w:p w14:paraId="5D1EF9D9"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081E194F"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D6D3F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DC07B"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3202SZ139000</w:t>
            </w:r>
          </w:p>
        </w:tc>
      </w:tr>
      <w:tr w:rsidR="00E46E33" w:rsidRPr="003E179D" w14:paraId="14EAAD88"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5BDB176"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4DB376"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对待建地块内积存垃圾等杂物的处罚</w:t>
            </w:r>
          </w:p>
        </w:tc>
      </w:tr>
      <w:tr w:rsidR="00E46E33" w:rsidRPr="003E179D" w14:paraId="0DDB22D7" w14:textId="77777777" w:rsidTr="004F72C7">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A0FF0F5"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9BA379"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第十七条  建筑工地应当实行封闭施工，工地出口地面应当硬化处理，保持周边整洁。</w:t>
            </w:r>
            <w:r w:rsidRPr="003E179D">
              <w:rPr>
                <w:rFonts w:ascii="仿宋_GB2312" w:eastAsia="仿宋_GB2312" w:hAnsi="等线" w:cs="宋体" w:hint="eastAsia"/>
                <w:color w:val="000000"/>
                <w:kern w:val="0"/>
              </w:rPr>
              <w:br/>
              <w:t xml:space="preserve">  待建地块应当设置实体围墙，其高度、形式和外墙色彩应当符合城市容貌标准。围墙内不得积存垃圾等杂物。</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违反本条例规定，有下列行为之一的，由市容环卫管理部门责令限期改正；逾期不改正的，按照以下规定予以处罚：（三）违反本条例第十七条规定，影响市容的，处以五百元以上三千元以下罚款。</w:t>
            </w:r>
          </w:p>
        </w:tc>
      </w:tr>
      <w:tr w:rsidR="00E46E33" w:rsidRPr="003E179D" w14:paraId="0AC9DE66"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AD44954"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0DF056"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402A20CB"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5A9A5"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02CA8D93" w14:textId="77777777" w:rsidTr="00FF2B5F">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2B38DD58"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3F904B64" w14:textId="1CDA8D53"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主要街道和重点地区以外</w:t>
            </w:r>
          </w:p>
        </w:tc>
        <w:tc>
          <w:tcPr>
            <w:tcW w:w="1680" w:type="dxa"/>
            <w:vMerge w:val="restart"/>
            <w:tcBorders>
              <w:top w:val="nil"/>
              <w:left w:val="nil"/>
              <w:right w:val="single" w:sz="8" w:space="0" w:color="000000"/>
            </w:tcBorders>
            <w:shd w:val="clear" w:color="auto" w:fill="auto"/>
            <w:vAlign w:val="center"/>
            <w:hideMark/>
          </w:tcPr>
          <w:p w14:paraId="1DA90DAD"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797E7139" w14:textId="2197F9EA" w:rsidR="002D7D1D" w:rsidRPr="003E179D" w:rsidRDefault="002D7D1D" w:rsidP="00E46E33">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2000</w:t>
            </w:r>
          </w:p>
        </w:tc>
      </w:tr>
      <w:tr w:rsidR="002D7D1D" w:rsidRPr="003E179D" w14:paraId="61C97680" w14:textId="77777777" w:rsidTr="00FF2B5F">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2FA5E93D"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0AF1A2C8" w14:textId="5DF34969" w:rsidR="002D7D1D" w:rsidRPr="003E179D" w:rsidRDefault="002D7D1D" w:rsidP="002D7D1D">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主要街道和重点地区</w:t>
            </w:r>
          </w:p>
        </w:tc>
        <w:tc>
          <w:tcPr>
            <w:tcW w:w="1680" w:type="dxa"/>
            <w:vMerge/>
            <w:tcBorders>
              <w:left w:val="nil"/>
              <w:bottom w:val="single" w:sz="8" w:space="0" w:color="000000"/>
              <w:right w:val="single" w:sz="8" w:space="0" w:color="000000"/>
            </w:tcBorders>
            <w:shd w:val="clear" w:color="auto" w:fill="auto"/>
            <w:vAlign w:val="center"/>
            <w:hideMark/>
          </w:tcPr>
          <w:p w14:paraId="72FE800F" w14:textId="77777777" w:rsidR="002D7D1D" w:rsidRPr="003E179D" w:rsidRDefault="002D7D1D" w:rsidP="00E46E33">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883C280" w14:textId="04140AD7"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3000</w:t>
            </w:r>
          </w:p>
        </w:tc>
      </w:tr>
    </w:tbl>
    <w:p w14:paraId="426C995B" w14:textId="43A85115" w:rsidR="00E46E33" w:rsidRPr="003E179D" w:rsidRDefault="00E46E33">
      <w:pPr>
        <w:rPr>
          <w:rFonts w:ascii="仿宋_GB2312" w:eastAsia="仿宋_GB2312"/>
        </w:rPr>
      </w:pPr>
    </w:p>
    <w:p w14:paraId="2B3B6E0B"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7804EC75"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465C5A"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1D929"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3202SZ140000</w:t>
            </w:r>
          </w:p>
        </w:tc>
      </w:tr>
      <w:tr w:rsidR="00E46E33" w:rsidRPr="003E179D" w14:paraId="764CEB05"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FF03A5D"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FBF758"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对期满未及时撤除经批准设置的沿街布（条）幅的处罚</w:t>
            </w:r>
          </w:p>
        </w:tc>
      </w:tr>
      <w:tr w:rsidR="00E46E33" w:rsidRPr="003E179D" w14:paraId="0A5CDCE5" w14:textId="77777777" w:rsidTr="004F72C7">
        <w:trPr>
          <w:trHeight w:val="36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FE108FC"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2BA95"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第二十一条  在城市道路和公共广场不得散（派）发印刷品。</w:t>
            </w:r>
            <w:r w:rsidRPr="003E179D">
              <w:rPr>
                <w:rFonts w:ascii="仿宋_GB2312" w:eastAsia="仿宋_GB2312" w:hAnsi="等线" w:cs="宋体" w:hint="eastAsia"/>
                <w:color w:val="000000"/>
                <w:kern w:val="0"/>
              </w:rPr>
              <w:br/>
              <w:t xml:space="preserve">  在城市道路上不得设置过街布（条）幅。经批准设置的沿街布（条）幅，设置单位应当在期满后及时撤除。</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四）违反本条例第十八条、第十九条、第二十一条第二款规定的，处以五百元以上五千元以下罚款。</w:t>
            </w:r>
          </w:p>
        </w:tc>
      </w:tr>
      <w:tr w:rsidR="00E46E33" w:rsidRPr="003E179D" w14:paraId="40B6139A"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792ECEC"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97E842"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359586DB"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1ADCCE"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296E7067" w14:textId="77777777" w:rsidTr="00AA2140">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46345FE" w14:textId="77777777"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2F80F139" w14:textId="502C5C84"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主要街道和重点地区以外</w:t>
            </w:r>
          </w:p>
        </w:tc>
        <w:tc>
          <w:tcPr>
            <w:tcW w:w="1680" w:type="dxa"/>
            <w:vMerge w:val="restart"/>
            <w:tcBorders>
              <w:top w:val="nil"/>
              <w:left w:val="nil"/>
              <w:right w:val="single" w:sz="8" w:space="0" w:color="000000"/>
            </w:tcBorders>
            <w:shd w:val="clear" w:color="auto" w:fill="auto"/>
            <w:vAlign w:val="center"/>
            <w:hideMark/>
          </w:tcPr>
          <w:p w14:paraId="00B2EA48" w14:textId="77777777"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6AD28613" w14:textId="77DE063B" w:rsidR="002D7D1D" w:rsidRPr="003E179D" w:rsidRDefault="002D7D1D" w:rsidP="002D7D1D">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2000</w:t>
            </w:r>
          </w:p>
        </w:tc>
      </w:tr>
      <w:tr w:rsidR="002D7D1D" w:rsidRPr="003E179D" w14:paraId="5EF93B2C" w14:textId="77777777" w:rsidTr="00AA2140">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0CDAFB35" w14:textId="77777777" w:rsidR="002D7D1D" w:rsidRPr="003E179D" w:rsidRDefault="002D7D1D"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47E3E749" w14:textId="50E61DAD" w:rsidR="002D7D1D" w:rsidRPr="003E179D" w:rsidRDefault="002D7D1D" w:rsidP="002D7D1D">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主要街道和重点地区</w:t>
            </w:r>
          </w:p>
        </w:tc>
        <w:tc>
          <w:tcPr>
            <w:tcW w:w="1680" w:type="dxa"/>
            <w:vMerge/>
            <w:tcBorders>
              <w:left w:val="nil"/>
              <w:bottom w:val="single" w:sz="8" w:space="0" w:color="000000"/>
              <w:right w:val="single" w:sz="8" w:space="0" w:color="000000"/>
            </w:tcBorders>
            <w:shd w:val="clear" w:color="auto" w:fill="auto"/>
            <w:vAlign w:val="center"/>
            <w:hideMark/>
          </w:tcPr>
          <w:p w14:paraId="0D2CBCDB" w14:textId="77777777" w:rsidR="002D7D1D" w:rsidRPr="003E179D" w:rsidRDefault="002D7D1D"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0855CF2A" w14:textId="4005CC6C" w:rsidR="002D7D1D" w:rsidRPr="003E179D" w:rsidRDefault="002D7D1D"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5000</w:t>
            </w:r>
          </w:p>
        </w:tc>
      </w:tr>
    </w:tbl>
    <w:p w14:paraId="5583FDB1" w14:textId="041354CD" w:rsidR="00E46E33" w:rsidRPr="003E179D" w:rsidRDefault="00E46E33">
      <w:pPr>
        <w:rPr>
          <w:rFonts w:ascii="仿宋_GB2312" w:eastAsia="仿宋_GB2312"/>
        </w:rPr>
      </w:pPr>
    </w:p>
    <w:p w14:paraId="74A8E827"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3090"/>
        <w:gridCol w:w="3090"/>
      </w:tblGrid>
      <w:tr w:rsidR="00E46E33" w:rsidRPr="003E179D" w14:paraId="24E6167B"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B9057D"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1453F8"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3202SZ141000</w:t>
            </w:r>
          </w:p>
        </w:tc>
      </w:tr>
      <w:tr w:rsidR="00E46E33" w:rsidRPr="003E179D" w14:paraId="72D242E9"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9F927CE"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78C960"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对在城市道路和公共广场散（派）发印刷品的处罚</w:t>
            </w:r>
          </w:p>
        </w:tc>
      </w:tr>
      <w:tr w:rsidR="00E46E33" w:rsidRPr="003E179D" w14:paraId="4A3F3F29" w14:textId="77777777" w:rsidTr="004F72C7">
        <w:trPr>
          <w:trHeight w:val="198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75DD916"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DDEF5"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第二十一条第一款  在城市道路和公共广场不得散（派）发印刷品。</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五）违反本条例第二十一条第一款规定的，对个人处以五十元以上二百元以下罚款，对单位处以五百元以上一千元以下罚款，并没收散（派）发的剩余印刷品。</w:t>
            </w:r>
          </w:p>
        </w:tc>
      </w:tr>
      <w:tr w:rsidR="00E46E33" w:rsidRPr="003E179D" w14:paraId="6E60D453"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766DFC8"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A3FE55"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094F5DBE" w14:textId="77777777" w:rsidTr="00E46E33">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BE5F0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59EFEEEC" w14:textId="77777777" w:rsidTr="001105A9">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4CBF43A"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5F65235E" w14:textId="4B4332D5"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个人</w:t>
            </w:r>
          </w:p>
        </w:tc>
        <w:tc>
          <w:tcPr>
            <w:tcW w:w="1680" w:type="dxa"/>
            <w:vMerge w:val="restart"/>
            <w:tcBorders>
              <w:top w:val="nil"/>
              <w:left w:val="nil"/>
              <w:right w:val="single" w:sz="8" w:space="0" w:color="000000"/>
            </w:tcBorders>
            <w:shd w:val="clear" w:color="auto" w:fill="auto"/>
            <w:vAlign w:val="center"/>
            <w:hideMark/>
          </w:tcPr>
          <w:p w14:paraId="460AC63C"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gridSpan w:val="2"/>
            <w:tcBorders>
              <w:top w:val="nil"/>
              <w:left w:val="nil"/>
              <w:bottom w:val="single" w:sz="8" w:space="0" w:color="000000"/>
              <w:right w:val="single" w:sz="8" w:space="0" w:color="000000"/>
            </w:tcBorders>
            <w:shd w:val="clear" w:color="auto" w:fill="auto"/>
            <w:vAlign w:val="center"/>
            <w:hideMark/>
          </w:tcPr>
          <w:p w14:paraId="2663B3A8" w14:textId="2F0494A7" w:rsidR="002D7D1D" w:rsidRPr="003E179D" w:rsidRDefault="002D7D1D" w:rsidP="00E46E33">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w:t>
            </w:r>
          </w:p>
        </w:tc>
      </w:tr>
      <w:tr w:rsidR="002D7D1D" w:rsidRPr="003E179D" w14:paraId="2A637FF7" w14:textId="77777777" w:rsidTr="001105A9">
        <w:trPr>
          <w:trHeight w:val="390"/>
        </w:trPr>
        <w:tc>
          <w:tcPr>
            <w:tcW w:w="1680" w:type="dxa"/>
            <w:vMerge/>
            <w:tcBorders>
              <w:left w:val="single" w:sz="8" w:space="0" w:color="000000"/>
              <w:right w:val="single" w:sz="8" w:space="0" w:color="000000"/>
            </w:tcBorders>
            <w:shd w:val="clear" w:color="auto" w:fill="auto"/>
            <w:vAlign w:val="center"/>
            <w:hideMark/>
          </w:tcPr>
          <w:p w14:paraId="64ADCB18"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vMerge w:val="restart"/>
            <w:tcBorders>
              <w:top w:val="nil"/>
              <w:left w:val="nil"/>
              <w:right w:val="single" w:sz="8" w:space="0" w:color="000000"/>
            </w:tcBorders>
            <w:shd w:val="clear" w:color="auto" w:fill="auto"/>
            <w:vAlign w:val="center"/>
            <w:hideMark/>
          </w:tcPr>
          <w:p w14:paraId="7A553F1E" w14:textId="5DC7A69A" w:rsidR="002D7D1D" w:rsidRPr="003E179D" w:rsidRDefault="002D7D1D" w:rsidP="00E46E33">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单位</w:t>
            </w:r>
          </w:p>
        </w:tc>
        <w:tc>
          <w:tcPr>
            <w:tcW w:w="1680" w:type="dxa"/>
            <w:vMerge/>
            <w:tcBorders>
              <w:left w:val="nil"/>
              <w:right w:val="single" w:sz="8" w:space="0" w:color="000000"/>
            </w:tcBorders>
            <w:shd w:val="clear" w:color="auto" w:fill="auto"/>
            <w:vAlign w:val="center"/>
            <w:hideMark/>
          </w:tcPr>
          <w:p w14:paraId="33635537" w14:textId="02D7F301" w:rsidR="002D7D1D" w:rsidRPr="003E179D" w:rsidRDefault="002D7D1D" w:rsidP="00E46E33">
            <w:pPr>
              <w:widowControl/>
              <w:jc w:val="center"/>
              <w:rPr>
                <w:rFonts w:ascii="仿宋_GB2312" w:eastAsia="仿宋_GB2312" w:hAnsi="Times New Roman" w:cs="Times New Roman"/>
                <w:kern w:val="0"/>
              </w:rPr>
            </w:pPr>
          </w:p>
        </w:tc>
        <w:tc>
          <w:tcPr>
            <w:tcW w:w="3090" w:type="dxa"/>
            <w:tcBorders>
              <w:top w:val="nil"/>
              <w:left w:val="nil"/>
              <w:bottom w:val="single" w:sz="8" w:space="0" w:color="000000"/>
              <w:right w:val="single" w:sz="8" w:space="0" w:color="000000"/>
            </w:tcBorders>
            <w:shd w:val="clear" w:color="auto" w:fill="auto"/>
            <w:vAlign w:val="center"/>
            <w:hideMark/>
          </w:tcPr>
          <w:p w14:paraId="0FCABD45" w14:textId="31922F9A" w:rsidR="002D7D1D" w:rsidRPr="003E179D" w:rsidRDefault="002D7D1D" w:rsidP="00E46E33">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第一次</w:t>
            </w:r>
          </w:p>
        </w:tc>
        <w:tc>
          <w:tcPr>
            <w:tcW w:w="3090" w:type="dxa"/>
            <w:tcBorders>
              <w:top w:val="nil"/>
              <w:left w:val="nil"/>
              <w:bottom w:val="single" w:sz="8" w:space="0" w:color="000000"/>
              <w:right w:val="single" w:sz="8" w:space="0" w:color="000000"/>
            </w:tcBorders>
            <w:shd w:val="clear" w:color="auto" w:fill="auto"/>
            <w:vAlign w:val="center"/>
          </w:tcPr>
          <w:p w14:paraId="04C8E771" w14:textId="1BF376C5"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800</w:t>
            </w:r>
          </w:p>
        </w:tc>
      </w:tr>
      <w:tr w:rsidR="002D7D1D" w:rsidRPr="003E179D" w14:paraId="7FE9D0EA" w14:textId="77777777" w:rsidTr="001105A9">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4630FD1F"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vMerge/>
            <w:tcBorders>
              <w:left w:val="nil"/>
              <w:bottom w:val="single" w:sz="8" w:space="0" w:color="000000"/>
              <w:right w:val="single" w:sz="8" w:space="0" w:color="000000"/>
            </w:tcBorders>
            <w:shd w:val="clear" w:color="auto" w:fill="auto"/>
            <w:vAlign w:val="center"/>
            <w:hideMark/>
          </w:tcPr>
          <w:p w14:paraId="606B78A9" w14:textId="77777777" w:rsidR="002D7D1D" w:rsidRPr="003E179D" w:rsidRDefault="002D7D1D" w:rsidP="00E46E33">
            <w:pPr>
              <w:widowControl/>
              <w:jc w:val="center"/>
              <w:rPr>
                <w:rFonts w:ascii="仿宋_GB2312" w:eastAsia="仿宋_GB2312" w:hAnsi="Times New Roman" w:cs="Times New Roman"/>
                <w:kern w:val="0"/>
              </w:rPr>
            </w:pPr>
          </w:p>
        </w:tc>
        <w:tc>
          <w:tcPr>
            <w:tcW w:w="1680" w:type="dxa"/>
            <w:vMerge/>
            <w:tcBorders>
              <w:left w:val="nil"/>
              <w:bottom w:val="single" w:sz="8" w:space="0" w:color="000000"/>
              <w:right w:val="single" w:sz="8" w:space="0" w:color="000000"/>
            </w:tcBorders>
            <w:shd w:val="clear" w:color="auto" w:fill="auto"/>
            <w:vAlign w:val="center"/>
            <w:hideMark/>
          </w:tcPr>
          <w:p w14:paraId="1600C28A" w14:textId="77777777" w:rsidR="002D7D1D" w:rsidRPr="003E179D" w:rsidRDefault="002D7D1D" w:rsidP="00E46E33">
            <w:pPr>
              <w:widowControl/>
              <w:jc w:val="center"/>
              <w:rPr>
                <w:rFonts w:ascii="仿宋_GB2312" w:eastAsia="仿宋_GB2312" w:hAnsi="Times New Roman" w:cs="Times New Roman"/>
                <w:kern w:val="0"/>
              </w:rPr>
            </w:pPr>
          </w:p>
        </w:tc>
        <w:tc>
          <w:tcPr>
            <w:tcW w:w="3090" w:type="dxa"/>
            <w:tcBorders>
              <w:top w:val="nil"/>
              <w:left w:val="nil"/>
              <w:bottom w:val="single" w:sz="8" w:space="0" w:color="000000"/>
              <w:right w:val="single" w:sz="8" w:space="0" w:color="000000"/>
            </w:tcBorders>
            <w:shd w:val="clear" w:color="auto" w:fill="auto"/>
            <w:vAlign w:val="center"/>
            <w:hideMark/>
          </w:tcPr>
          <w:p w14:paraId="23D74951" w14:textId="2A11080B" w:rsidR="002D7D1D" w:rsidRPr="003E179D" w:rsidRDefault="002D7D1D" w:rsidP="00E46E33">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第二次及以上</w:t>
            </w:r>
          </w:p>
        </w:tc>
        <w:tc>
          <w:tcPr>
            <w:tcW w:w="3090" w:type="dxa"/>
            <w:tcBorders>
              <w:top w:val="nil"/>
              <w:left w:val="nil"/>
              <w:bottom w:val="single" w:sz="8" w:space="0" w:color="000000"/>
              <w:right w:val="single" w:sz="8" w:space="0" w:color="000000"/>
            </w:tcBorders>
            <w:shd w:val="clear" w:color="auto" w:fill="auto"/>
            <w:vAlign w:val="center"/>
          </w:tcPr>
          <w:p w14:paraId="3633E520" w14:textId="16411E48"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800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w:t>
            </w:r>
          </w:p>
        </w:tc>
      </w:tr>
    </w:tbl>
    <w:p w14:paraId="7D0A029E" w14:textId="695134EB" w:rsidR="00E46E33" w:rsidRPr="003E179D" w:rsidRDefault="00E46E33">
      <w:pPr>
        <w:rPr>
          <w:rFonts w:ascii="仿宋_GB2312" w:eastAsia="仿宋_GB2312"/>
        </w:rPr>
      </w:pPr>
    </w:p>
    <w:p w14:paraId="6B68058B"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21164A4F"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B45FEF"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D13CCD"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3202SZ142000</w:t>
            </w:r>
          </w:p>
        </w:tc>
      </w:tr>
      <w:tr w:rsidR="00E46E33" w:rsidRPr="003E179D" w14:paraId="00A3ED2E"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F2D7743"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4538E1"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对在景观区域划定的禁止水域垂钓、捕鱼、游泳的处罚</w:t>
            </w:r>
          </w:p>
        </w:tc>
      </w:tr>
      <w:tr w:rsidR="00E46E33" w:rsidRPr="003E179D" w14:paraId="7B2780B9" w14:textId="77777777" w:rsidTr="004F72C7">
        <w:trPr>
          <w:trHeight w:val="3265"/>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BCE9E3B"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9910D5"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第二十三条  河道、湖泊等公共水域的容貌应当符合下列要求：（五）不得在景观区域划定的禁止水域垂钓、捕鱼、游泳。</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违反本条例规定，有下列行为之一的，由市容环卫管理部门责令限期改正；逾期不改正的，按照以下规定予以处罚：（六）违反本条例第二十三条第（五）项规定的，处以五十元以上二百元以下罚款。</w:t>
            </w:r>
          </w:p>
        </w:tc>
      </w:tr>
      <w:tr w:rsidR="00E46E33" w:rsidRPr="003E179D" w14:paraId="01AB860C"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5822A63"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A0ECDB"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0258373F"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4230D5"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7A7CC9D9" w14:textId="77777777" w:rsidTr="0018663F">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0D4C2A88"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3E085131" w14:textId="5DA6C785"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第一次</w:t>
            </w:r>
          </w:p>
        </w:tc>
        <w:tc>
          <w:tcPr>
            <w:tcW w:w="1680" w:type="dxa"/>
            <w:vMerge w:val="restart"/>
            <w:tcBorders>
              <w:top w:val="nil"/>
              <w:left w:val="nil"/>
              <w:right w:val="single" w:sz="8" w:space="0" w:color="000000"/>
            </w:tcBorders>
            <w:shd w:val="clear" w:color="auto" w:fill="auto"/>
            <w:vAlign w:val="center"/>
            <w:hideMark/>
          </w:tcPr>
          <w:p w14:paraId="601F8E98"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35AE4AEA" w14:textId="0BE37337" w:rsidR="002D7D1D" w:rsidRPr="003E179D" w:rsidRDefault="002D7D1D" w:rsidP="00E46E33">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w:t>
            </w:r>
          </w:p>
        </w:tc>
      </w:tr>
      <w:tr w:rsidR="002D7D1D" w:rsidRPr="003E179D" w14:paraId="7476E1C9" w14:textId="77777777" w:rsidTr="0018663F">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205877AE"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7CF40CC6" w14:textId="7EBE39C4" w:rsidR="002D7D1D" w:rsidRPr="003E179D" w:rsidRDefault="002D7D1D" w:rsidP="00E46E33">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二次及以上</w:t>
            </w:r>
          </w:p>
        </w:tc>
        <w:tc>
          <w:tcPr>
            <w:tcW w:w="1680" w:type="dxa"/>
            <w:vMerge/>
            <w:tcBorders>
              <w:left w:val="nil"/>
              <w:bottom w:val="single" w:sz="8" w:space="0" w:color="000000"/>
              <w:right w:val="single" w:sz="8" w:space="0" w:color="000000"/>
            </w:tcBorders>
            <w:shd w:val="clear" w:color="auto" w:fill="auto"/>
            <w:vAlign w:val="center"/>
            <w:hideMark/>
          </w:tcPr>
          <w:p w14:paraId="399AFB78" w14:textId="77777777" w:rsidR="002D7D1D" w:rsidRPr="003E179D" w:rsidRDefault="002D7D1D" w:rsidP="00E46E33">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09AE0808" w14:textId="6E019035"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100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200</w:t>
            </w:r>
          </w:p>
        </w:tc>
      </w:tr>
    </w:tbl>
    <w:p w14:paraId="5D322F66" w14:textId="2D54CE21" w:rsidR="00E46E33" w:rsidRPr="003E179D" w:rsidRDefault="00E46E33">
      <w:pPr>
        <w:rPr>
          <w:rFonts w:ascii="仿宋_GB2312" w:eastAsia="仿宋_GB2312"/>
        </w:rPr>
      </w:pPr>
    </w:p>
    <w:p w14:paraId="29748DD3"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31A78CBA"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85066A"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540DF1"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3202SZ143000</w:t>
            </w:r>
          </w:p>
        </w:tc>
      </w:tr>
      <w:tr w:rsidR="00E46E33" w:rsidRPr="003E179D" w14:paraId="40C8AD09"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3CE7B90"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66FB70"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对沿街商业经营者经营活动产生的垃圾未实行袋装化投放或者未按照指定的地点投放的处罚</w:t>
            </w:r>
          </w:p>
        </w:tc>
      </w:tr>
      <w:tr w:rsidR="00E46E33" w:rsidRPr="003E179D" w14:paraId="3DE338A4" w14:textId="77777777" w:rsidTr="004F72C7">
        <w:trPr>
          <w:trHeight w:val="312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DA318B2"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74A1E"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第三十条第二款  沿街的餐饮等商业经营者经营活动产生的垃圾，应当实行袋装化，并按照指定的地点投放。</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违反本条例规定，有下列行为之一的，由市容环卫管理部门责令限期改正；逾期不改正的，按照以下规定予以处罚：（八）违反本条例第三十条第二款规定的，处以五十元以上二百元以下罚款。</w:t>
            </w:r>
          </w:p>
        </w:tc>
      </w:tr>
      <w:tr w:rsidR="00E46E33" w:rsidRPr="003E179D" w14:paraId="7AEF439C"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100B9F4"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EA9F55"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0622D0AD"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01BFAB"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6B501C4D" w14:textId="77777777" w:rsidTr="00663008">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00AC3041"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68C3D1F4" w14:textId="4D06292E"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第一次</w:t>
            </w:r>
          </w:p>
        </w:tc>
        <w:tc>
          <w:tcPr>
            <w:tcW w:w="1680" w:type="dxa"/>
            <w:vMerge w:val="restart"/>
            <w:tcBorders>
              <w:top w:val="nil"/>
              <w:left w:val="nil"/>
              <w:right w:val="single" w:sz="8" w:space="0" w:color="000000"/>
            </w:tcBorders>
            <w:shd w:val="clear" w:color="auto" w:fill="auto"/>
            <w:vAlign w:val="center"/>
            <w:hideMark/>
          </w:tcPr>
          <w:p w14:paraId="3B5A5B27"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1467C07C" w14:textId="29A3424E" w:rsidR="002D7D1D" w:rsidRPr="003E179D" w:rsidRDefault="002D7D1D" w:rsidP="00E46E33">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w:t>
            </w:r>
          </w:p>
        </w:tc>
      </w:tr>
      <w:tr w:rsidR="002D7D1D" w:rsidRPr="003E179D" w14:paraId="6C1E4AA7" w14:textId="77777777" w:rsidTr="00663008">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B5AAC35"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608D5F5E" w14:textId="47B82708" w:rsidR="002D7D1D" w:rsidRPr="003E179D" w:rsidRDefault="002D7D1D" w:rsidP="00E46E33">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二次及以上</w:t>
            </w:r>
          </w:p>
        </w:tc>
        <w:tc>
          <w:tcPr>
            <w:tcW w:w="1680" w:type="dxa"/>
            <w:vMerge/>
            <w:tcBorders>
              <w:left w:val="nil"/>
              <w:bottom w:val="single" w:sz="8" w:space="0" w:color="000000"/>
              <w:right w:val="single" w:sz="8" w:space="0" w:color="000000"/>
            </w:tcBorders>
            <w:shd w:val="clear" w:color="auto" w:fill="auto"/>
            <w:vAlign w:val="center"/>
            <w:hideMark/>
          </w:tcPr>
          <w:p w14:paraId="2A908B91" w14:textId="77777777" w:rsidR="002D7D1D" w:rsidRPr="003E179D" w:rsidRDefault="002D7D1D" w:rsidP="00E46E33">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0646FB2B" w14:textId="1C4C47E9"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100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200</w:t>
            </w:r>
          </w:p>
        </w:tc>
      </w:tr>
    </w:tbl>
    <w:p w14:paraId="1BE7F954" w14:textId="321FEEE5" w:rsidR="00E46E33" w:rsidRPr="003E179D" w:rsidRDefault="00E46E33">
      <w:pPr>
        <w:rPr>
          <w:rFonts w:ascii="仿宋_GB2312" w:eastAsia="仿宋_GB2312"/>
        </w:rPr>
      </w:pPr>
    </w:p>
    <w:p w14:paraId="0E1C8802"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0F248D9B"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7C203C"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ED7EC2"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3202SZ144000</w:t>
            </w:r>
          </w:p>
        </w:tc>
      </w:tr>
      <w:tr w:rsidR="00E46E33" w:rsidRPr="003E179D" w14:paraId="4557F420"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8591E79"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F2C40C"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对未将自行收集、运输和处置方案向市容环境卫生行政主管部门备案的处罚</w:t>
            </w:r>
          </w:p>
        </w:tc>
      </w:tr>
      <w:tr w:rsidR="00E46E33" w:rsidRPr="003E179D" w14:paraId="0489BCC2" w14:textId="77777777" w:rsidTr="004F72C7">
        <w:trPr>
          <w:trHeight w:val="354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A3D3B73"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1EA415"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【政府规章】《苏州市餐厨垃圾管理办法》（</w:t>
            </w:r>
            <w:r w:rsidRPr="003E179D">
              <w:rPr>
                <w:rFonts w:ascii="Times New Roman" w:eastAsia="仿宋_GB2312" w:hAnsi="Times New Roman" w:cs="Times New Roman"/>
                <w:color w:val="000000"/>
                <w:kern w:val="0"/>
              </w:rPr>
              <w:t>2009</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110</w:t>
            </w:r>
            <w:r w:rsidRPr="003E179D">
              <w:rPr>
                <w:rFonts w:ascii="仿宋_GB2312" w:eastAsia="仿宋_GB2312" w:hAnsi="等线" w:cs="宋体" w:hint="eastAsia"/>
                <w:color w:val="000000"/>
                <w:kern w:val="0"/>
              </w:rPr>
              <w:t>号令）</w:t>
            </w:r>
            <w:r w:rsidRPr="003E179D">
              <w:rPr>
                <w:rFonts w:ascii="仿宋_GB2312" w:eastAsia="仿宋_GB2312" w:hAnsi="等线" w:cs="宋体" w:hint="eastAsia"/>
                <w:color w:val="000000"/>
                <w:kern w:val="0"/>
              </w:rPr>
              <w:br/>
              <w:t xml:space="preserve">  第四条  </w:t>
            </w:r>
            <w:proofErr w:type="gramStart"/>
            <w:r w:rsidRPr="003E179D">
              <w:rPr>
                <w:rFonts w:ascii="仿宋_GB2312" w:eastAsia="仿宋_GB2312" w:hAnsi="等线" w:cs="宋体" w:hint="eastAsia"/>
                <w:color w:val="000000"/>
                <w:kern w:val="0"/>
              </w:rPr>
              <w:t>市</w:t>
            </w:r>
            <w:proofErr w:type="gramEnd"/>
            <w:r w:rsidRPr="003E179D">
              <w:rPr>
                <w:rFonts w:ascii="仿宋_GB2312" w:eastAsia="仿宋_GB2312" w:hAnsi="等线" w:cs="宋体" w:hint="eastAsia"/>
                <w:color w:val="000000"/>
                <w:kern w:val="0"/>
              </w:rPr>
              <w:t>市容环境卫生行政主管部门负责本行政区域内有关餐厨垃圾的监督管理工作。</w:t>
            </w:r>
            <w:r w:rsidRPr="003E179D">
              <w:rPr>
                <w:rFonts w:ascii="仿宋_GB2312" w:eastAsia="仿宋_GB2312" w:hAnsi="等线" w:cs="宋体" w:hint="eastAsia"/>
                <w:color w:val="000000"/>
                <w:kern w:val="0"/>
              </w:rPr>
              <w:br/>
              <w:t xml:space="preserve">  县级市、区市容环境卫生行政主管部门根据管理权限，负责本辖区内有关餐厨垃圾的监督管理工作。</w:t>
            </w:r>
            <w:r w:rsidRPr="003E179D">
              <w:rPr>
                <w:rFonts w:ascii="仿宋_GB2312" w:eastAsia="仿宋_GB2312" w:hAnsi="等线" w:cs="宋体" w:hint="eastAsia"/>
                <w:color w:val="000000"/>
                <w:kern w:val="0"/>
              </w:rPr>
              <w:br/>
              <w:t xml:space="preserve">  发改、经信、公安、财政、水利（水务）、农业、商务、卫生、环保、食药监、物价、工商、质监等行政主管部门应当按照各自职责，做好餐厨垃圾的监督管理工作。</w:t>
            </w:r>
            <w:r w:rsidRPr="003E179D">
              <w:rPr>
                <w:rFonts w:ascii="仿宋_GB2312" w:eastAsia="仿宋_GB2312" w:hAnsi="等线" w:cs="宋体" w:hint="eastAsia"/>
                <w:color w:val="000000"/>
                <w:kern w:val="0"/>
              </w:rPr>
              <w:br/>
              <w:t xml:space="preserve">  第十四条 食品生产经营者应当和具有经营性收集、运输服务许可证的收</w:t>
            </w:r>
            <w:proofErr w:type="gramStart"/>
            <w:r w:rsidRPr="003E179D">
              <w:rPr>
                <w:rFonts w:ascii="仿宋_GB2312" w:eastAsia="仿宋_GB2312" w:hAnsi="等线" w:cs="宋体" w:hint="eastAsia"/>
                <w:color w:val="000000"/>
                <w:kern w:val="0"/>
              </w:rPr>
              <w:t>运单位签订</w:t>
            </w:r>
            <w:proofErr w:type="gramEnd"/>
            <w:r w:rsidRPr="003E179D">
              <w:rPr>
                <w:rFonts w:ascii="仿宋_GB2312" w:eastAsia="仿宋_GB2312" w:hAnsi="等线" w:cs="宋体" w:hint="eastAsia"/>
                <w:color w:val="000000"/>
                <w:kern w:val="0"/>
              </w:rPr>
              <w:t xml:space="preserve">餐厨垃圾收运合同，报所在地市容环境卫生行政主管部门备案。食品生产经营者在向环保、食药监、质监等部门办理有关手续和年审时，应当提供餐厨垃圾收运合同；自行收运、处置餐厨垃圾的单位，应当提供已备案的收集、运输和处置方案。  </w:t>
            </w:r>
            <w:r w:rsidRPr="003E179D">
              <w:rPr>
                <w:rFonts w:ascii="仿宋_GB2312" w:eastAsia="仿宋_GB2312" w:hAnsi="等线" w:cs="宋体" w:hint="eastAsia"/>
                <w:color w:val="000000"/>
                <w:kern w:val="0"/>
              </w:rPr>
              <w:br/>
              <w:t xml:space="preserve">  第二十条  违反本办法规定，有下列行为之一的，由市容环境卫生行政主管部门责令限期改正，逾期不改正的，可处以</w:t>
            </w: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元以上</w:t>
            </w:r>
            <w:r w:rsidRPr="003E179D">
              <w:rPr>
                <w:rFonts w:ascii="Times New Roman" w:eastAsia="仿宋_GB2312" w:hAnsi="Times New Roman" w:cs="Times New Roman"/>
                <w:color w:val="000000"/>
                <w:kern w:val="0"/>
              </w:rPr>
              <w:t>1</w:t>
            </w:r>
            <w:r w:rsidRPr="003E179D">
              <w:rPr>
                <w:rFonts w:ascii="仿宋_GB2312" w:eastAsia="仿宋_GB2312" w:hAnsi="等线" w:cs="宋体" w:hint="eastAsia"/>
                <w:color w:val="000000"/>
                <w:kern w:val="0"/>
              </w:rPr>
              <w:t>万以下罚款：（三）未将自行收集、运输和处置方案向市容环境卫生行政主管部门备案的；</w:t>
            </w:r>
          </w:p>
        </w:tc>
      </w:tr>
      <w:tr w:rsidR="00E46E33" w:rsidRPr="003E179D" w14:paraId="09C85074"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31B0D28"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49797"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2DF14B49"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C32863"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4E87DA64" w14:textId="77777777" w:rsidTr="002B5198">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1CE209E3"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26A1FF31" w14:textId="3F27E38A"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未按要求备案的</w:t>
            </w:r>
          </w:p>
        </w:tc>
        <w:tc>
          <w:tcPr>
            <w:tcW w:w="1680" w:type="dxa"/>
            <w:vMerge w:val="restart"/>
            <w:tcBorders>
              <w:top w:val="nil"/>
              <w:left w:val="nil"/>
              <w:right w:val="single" w:sz="8" w:space="0" w:color="000000"/>
            </w:tcBorders>
            <w:shd w:val="clear" w:color="auto" w:fill="auto"/>
            <w:vAlign w:val="center"/>
            <w:hideMark/>
          </w:tcPr>
          <w:p w14:paraId="2FC7B758" w14:textId="77777777" w:rsidR="002D7D1D" w:rsidRPr="003E179D" w:rsidRDefault="002D7D1D"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1BD17BD2" w14:textId="56680BFC" w:rsidR="002D7D1D" w:rsidRPr="003E179D" w:rsidRDefault="002D7D1D" w:rsidP="00E46E33">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5000</w:t>
            </w:r>
          </w:p>
        </w:tc>
      </w:tr>
      <w:tr w:rsidR="002D7D1D" w:rsidRPr="003E179D" w14:paraId="61021E13" w14:textId="77777777" w:rsidTr="002B5198">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4CD20385" w14:textId="77777777" w:rsidR="002D7D1D" w:rsidRPr="003E179D" w:rsidRDefault="002D7D1D" w:rsidP="00E46E33">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2FDDF350" w14:textId="4440D1FF" w:rsidR="002D7D1D" w:rsidRPr="003E179D" w:rsidRDefault="002D7D1D" w:rsidP="00E46E33">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经催告，仍未按要求备案的</w:t>
            </w:r>
          </w:p>
        </w:tc>
        <w:tc>
          <w:tcPr>
            <w:tcW w:w="1680" w:type="dxa"/>
            <w:vMerge/>
            <w:tcBorders>
              <w:left w:val="nil"/>
              <w:bottom w:val="single" w:sz="8" w:space="0" w:color="000000"/>
              <w:right w:val="single" w:sz="8" w:space="0" w:color="000000"/>
            </w:tcBorders>
            <w:shd w:val="clear" w:color="auto" w:fill="auto"/>
            <w:vAlign w:val="center"/>
            <w:hideMark/>
          </w:tcPr>
          <w:p w14:paraId="70CC1069" w14:textId="77777777" w:rsidR="002D7D1D" w:rsidRPr="003E179D" w:rsidRDefault="002D7D1D" w:rsidP="00E46E33">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5F9E8FDE" w14:textId="4696B6B3" w:rsidR="002D7D1D" w:rsidRPr="003E179D" w:rsidRDefault="002D7D1D" w:rsidP="00E46E33">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10000</w:t>
            </w:r>
          </w:p>
        </w:tc>
      </w:tr>
    </w:tbl>
    <w:p w14:paraId="31E17A5C" w14:textId="63850A12" w:rsidR="00E46E33" w:rsidRPr="003E179D" w:rsidRDefault="00E46E33">
      <w:pPr>
        <w:rPr>
          <w:rFonts w:ascii="仿宋_GB2312" w:eastAsia="仿宋_GB2312"/>
        </w:rPr>
      </w:pPr>
    </w:p>
    <w:p w14:paraId="01E046A9" w14:textId="77777777" w:rsidR="00E46E33" w:rsidRPr="003E179D" w:rsidRDefault="00E46E33">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E46E33" w:rsidRPr="003E179D" w14:paraId="2990D25F" w14:textId="77777777" w:rsidTr="00E46E33">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C944A5"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5B246B" w14:textId="77777777" w:rsidR="00E46E33" w:rsidRPr="003E179D" w:rsidRDefault="00E46E33" w:rsidP="00E46E33">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3202SZ146000</w:t>
            </w:r>
          </w:p>
        </w:tc>
      </w:tr>
      <w:tr w:rsidR="00E46E33" w:rsidRPr="003E179D" w14:paraId="072E4AD1"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3E35483"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E02CD"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对餐厨垃圾处置单位设备停产检修，未在规定时间内报告的处罚</w:t>
            </w:r>
          </w:p>
        </w:tc>
      </w:tr>
      <w:tr w:rsidR="00E46E33" w:rsidRPr="003E179D" w14:paraId="09ACF51C" w14:textId="77777777" w:rsidTr="004F72C7">
        <w:trPr>
          <w:trHeight w:val="284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5F8ED53"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B541E0" w14:textId="77777777" w:rsidR="00E46E33" w:rsidRPr="003E179D" w:rsidRDefault="00E46E33" w:rsidP="00E46E33">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【政府规章】《苏州市餐厨垃圾管理办法》（</w:t>
            </w:r>
            <w:r w:rsidRPr="003E179D">
              <w:rPr>
                <w:rFonts w:ascii="Times New Roman" w:eastAsia="仿宋_GB2312" w:hAnsi="Times New Roman" w:cs="Times New Roman"/>
                <w:color w:val="000000"/>
                <w:kern w:val="0"/>
              </w:rPr>
              <w:t>2009</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110</w:t>
            </w:r>
            <w:r w:rsidRPr="003E179D">
              <w:rPr>
                <w:rFonts w:ascii="仿宋_GB2312" w:eastAsia="仿宋_GB2312" w:hAnsi="等线" w:cs="宋体" w:hint="eastAsia"/>
                <w:color w:val="000000"/>
                <w:kern w:val="0"/>
              </w:rPr>
              <w:t>号令）</w:t>
            </w:r>
            <w:r w:rsidRPr="003E179D">
              <w:rPr>
                <w:rFonts w:ascii="仿宋_GB2312" w:eastAsia="仿宋_GB2312" w:hAnsi="等线" w:cs="宋体" w:hint="eastAsia"/>
                <w:color w:val="000000"/>
                <w:kern w:val="0"/>
              </w:rPr>
              <w:br/>
              <w:t xml:space="preserve">  第四条  </w:t>
            </w:r>
            <w:proofErr w:type="gramStart"/>
            <w:r w:rsidRPr="003E179D">
              <w:rPr>
                <w:rFonts w:ascii="仿宋_GB2312" w:eastAsia="仿宋_GB2312" w:hAnsi="等线" w:cs="宋体" w:hint="eastAsia"/>
                <w:color w:val="000000"/>
                <w:kern w:val="0"/>
              </w:rPr>
              <w:t>市</w:t>
            </w:r>
            <w:proofErr w:type="gramEnd"/>
            <w:r w:rsidRPr="003E179D">
              <w:rPr>
                <w:rFonts w:ascii="仿宋_GB2312" w:eastAsia="仿宋_GB2312" w:hAnsi="等线" w:cs="宋体" w:hint="eastAsia"/>
                <w:color w:val="000000"/>
                <w:kern w:val="0"/>
              </w:rPr>
              <w:t>市容环境卫生行政主管部门负责本行政区域内有关餐厨垃圾的监督管理工作。</w:t>
            </w:r>
            <w:r w:rsidRPr="003E179D">
              <w:rPr>
                <w:rFonts w:ascii="仿宋_GB2312" w:eastAsia="仿宋_GB2312" w:hAnsi="等线" w:cs="宋体" w:hint="eastAsia"/>
                <w:color w:val="000000"/>
                <w:kern w:val="0"/>
              </w:rPr>
              <w:br/>
              <w:t xml:space="preserve">  县级市、区市容环境卫生行政主管部门根据管理权限，负责本辖区内有关餐厨垃圾的监督管理工作。</w:t>
            </w:r>
            <w:r w:rsidRPr="003E179D">
              <w:rPr>
                <w:rFonts w:ascii="仿宋_GB2312" w:eastAsia="仿宋_GB2312" w:hAnsi="等线" w:cs="宋体" w:hint="eastAsia"/>
                <w:color w:val="000000"/>
                <w:kern w:val="0"/>
              </w:rPr>
              <w:br/>
              <w:t xml:space="preserve">  发改、经信、公安、财政、水利（水务）、农业、商务、卫生、环保、食药监、物价、工商、质监等行政主管部门应当按照各自职责，做好餐厨垃圾的监督管理工作。</w:t>
            </w:r>
            <w:r w:rsidRPr="003E179D">
              <w:rPr>
                <w:rFonts w:ascii="仿宋_GB2312" w:eastAsia="仿宋_GB2312" w:hAnsi="等线" w:cs="宋体" w:hint="eastAsia"/>
                <w:color w:val="000000"/>
                <w:kern w:val="0"/>
              </w:rPr>
              <w:br/>
              <w:t xml:space="preserve">  第十二条第二款  餐厨垃圾处置单位应当保持处理设施持续稳定运行，设备停产检修应当提前</w:t>
            </w:r>
            <w:r w:rsidRPr="003E179D">
              <w:rPr>
                <w:rFonts w:ascii="Times New Roman" w:eastAsia="仿宋_GB2312" w:hAnsi="Times New Roman" w:cs="Times New Roman"/>
                <w:color w:val="000000"/>
                <w:kern w:val="0"/>
              </w:rPr>
              <w:t>15</w:t>
            </w:r>
            <w:r w:rsidRPr="003E179D">
              <w:rPr>
                <w:rFonts w:ascii="仿宋_GB2312" w:eastAsia="仿宋_GB2312" w:hAnsi="等线" w:cs="宋体" w:hint="eastAsia"/>
                <w:color w:val="000000"/>
                <w:kern w:val="0"/>
              </w:rPr>
              <w:t>天书</w:t>
            </w:r>
            <w:proofErr w:type="gramStart"/>
            <w:r w:rsidRPr="003E179D">
              <w:rPr>
                <w:rFonts w:ascii="仿宋_GB2312" w:eastAsia="仿宋_GB2312" w:hAnsi="等线" w:cs="宋体" w:hint="eastAsia"/>
                <w:color w:val="000000"/>
                <w:kern w:val="0"/>
              </w:rPr>
              <w:t>面报告市容</w:t>
            </w:r>
            <w:proofErr w:type="gramEnd"/>
            <w:r w:rsidRPr="003E179D">
              <w:rPr>
                <w:rFonts w:ascii="仿宋_GB2312" w:eastAsia="仿宋_GB2312" w:hAnsi="等线" w:cs="宋体" w:hint="eastAsia"/>
                <w:color w:val="000000"/>
                <w:kern w:val="0"/>
              </w:rPr>
              <w:t xml:space="preserve">环境卫生行政主管部门。    </w:t>
            </w:r>
            <w:r w:rsidRPr="003E179D">
              <w:rPr>
                <w:rFonts w:ascii="仿宋_GB2312" w:eastAsia="仿宋_GB2312" w:hAnsi="等线" w:cs="宋体" w:hint="eastAsia"/>
                <w:color w:val="000000"/>
                <w:kern w:val="0"/>
              </w:rPr>
              <w:br/>
              <w:t xml:space="preserve">  第二十一条  违反本办法规定，餐厨垃圾处置单位设备停产检修，未在规定时间内报告的，由市容环境卫生行政主管部门处以</w:t>
            </w:r>
            <w:r w:rsidRPr="003E179D">
              <w:rPr>
                <w:rFonts w:ascii="Times New Roman" w:eastAsia="仿宋_GB2312" w:hAnsi="Times New Roman" w:cs="Times New Roman"/>
                <w:color w:val="000000"/>
                <w:kern w:val="0"/>
              </w:rPr>
              <w:t>5000</w:t>
            </w:r>
            <w:r w:rsidRPr="003E179D">
              <w:rPr>
                <w:rFonts w:ascii="仿宋_GB2312" w:eastAsia="仿宋_GB2312" w:hAnsi="等线" w:cs="宋体" w:hint="eastAsia"/>
                <w:color w:val="000000"/>
                <w:kern w:val="0"/>
              </w:rPr>
              <w:t>元以上</w:t>
            </w:r>
            <w:r w:rsidRPr="003E179D">
              <w:rPr>
                <w:rFonts w:ascii="Times New Roman" w:eastAsia="仿宋_GB2312" w:hAnsi="Times New Roman" w:cs="Times New Roman"/>
                <w:color w:val="000000"/>
                <w:kern w:val="0"/>
              </w:rPr>
              <w:t>3</w:t>
            </w:r>
            <w:r w:rsidRPr="003E179D">
              <w:rPr>
                <w:rFonts w:ascii="仿宋_GB2312" w:eastAsia="仿宋_GB2312" w:hAnsi="等线" w:cs="宋体" w:hint="eastAsia"/>
                <w:color w:val="000000"/>
                <w:kern w:val="0"/>
              </w:rPr>
              <w:t>万元以下罚款。</w:t>
            </w:r>
          </w:p>
        </w:tc>
      </w:tr>
      <w:tr w:rsidR="00E46E33" w:rsidRPr="003E179D" w14:paraId="454A78F8" w14:textId="77777777" w:rsidTr="00E46E33">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B43F8A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620F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E46E33" w:rsidRPr="003E179D" w14:paraId="531A4EC8" w14:textId="77777777" w:rsidTr="00E46E33">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F9D81" w14:textId="77777777" w:rsidR="00E46E33" w:rsidRPr="003E179D" w:rsidRDefault="00E46E33" w:rsidP="00E46E33">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2D7D1D" w:rsidRPr="003E179D" w14:paraId="38EA35D4" w14:textId="77777777" w:rsidTr="0038086E">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334D1E3B" w14:textId="77777777"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308D9387" w14:textId="3310E29E"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宋体" w:hint="eastAsia"/>
              </w:rPr>
              <w:t>第一次</w:t>
            </w:r>
          </w:p>
        </w:tc>
        <w:tc>
          <w:tcPr>
            <w:tcW w:w="1680" w:type="dxa"/>
            <w:vMerge w:val="restart"/>
            <w:tcBorders>
              <w:top w:val="nil"/>
              <w:left w:val="nil"/>
              <w:right w:val="single" w:sz="8" w:space="0" w:color="000000"/>
            </w:tcBorders>
            <w:shd w:val="clear" w:color="auto" w:fill="auto"/>
            <w:vAlign w:val="center"/>
            <w:hideMark/>
          </w:tcPr>
          <w:p w14:paraId="42617091" w14:textId="77777777" w:rsidR="002D7D1D" w:rsidRPr="003E179D" w:rsidRDefault="002D7D1D"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2F28524E" w14:textId="43CACA8E" w:rsidR="002D7D1D" w:rsidRPr="003E179D" w:rsidRDefault="002D7D1D" w:rsidP="002D7D1D">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5000</w:t>
            </w:r>
            <w:r w:rsidRPr="003E179D">
              <w:rPr>
                <w:rFonts w:ascii="仿宋_GB2312" w:eastAsia="仿宋_GB2312" w:hAnsi="宋体" w:hint="eastAsia"/>
              </w:rPr>
              <w:t>-</w:t>
            </w:r>
            <w:r w:rsidRPr="003E179D">
              <w:rPr>
                <w:rFonts w:ascii="Times New Roman" w:eastAsia="仿宋_GB2312" w:hAnsi="Times New Roman" w:cs="Times New Roman"/>
              </w:rPr>
              <w:t>10000</w:t>
            </w:r>
          </w:p>
        </w:tc>
      </w:tr>
      <w:tr w:rsidR="002D7D1D" w:rsidRPr="003E179D" w14:paraId="3DEB158F" w14:textId="77777777" w:rsidTr="0038086E">
        <w:trPr>
          <w:trHeight w:val="390"/>
        </w:trPr>
        <w:tc>
          <w:tcPr>
            <w:tcW w:w="1680" w:type="dxa"/>
            <w:vMerge/>
            <w:tcBorders>
              <w:left w:val="single" w:sz="8" w:space="0" w:color="000000"/>
              <w:right w:val="single" w:sz="8" w:space="0" w:color="000000"/>
            </w:tcBorders>
            <w:shd w:val="clear" w:color="auto" w:fill="auto"/>
            <w:vAlign w:val="center"/>
            <w:hideMark/>
          </w:tcPr>
          <w:p w14:paraId="0C1FE866" w14:textId="77777777" w:rsidR="002D7D1D" w:rsidRPr="003E179D" w:rsidRDefault="002D7D1D"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3F23577D" w14:textId="29D2A429" w:rsidR="002D7D1D" w:rsidRPr="003E179D" w:rsidRDefault="002D7D1D" w:rsidP="002D7D1D">
            <w:pPr>
              <w:widowControl/>
              <w:jc w:val="center"/>
              <w:rPr>
                <w:rFonts w:ascii="仿宋_GB2312" w:eastAsia="仿宋_GB2312" w:hAnsi="Times New Roman" w:cs="Times New Roman"/>
                <w:kern w:val="0"/>
              </w:rPr>
            </w:pPr>
            <w:r w:rsidRPr="003E179D">
              <w:rPr>
                <w:rFonts w:ascii="仿宋_GB2312" w:eastAsia="仿宋_GB2312" w:hAnsi="宋体" w:hint="eastAsia"/>
              </w:rPr>
              <w:t>第二次</w:t>
            </w:r>
          </w:p>
        </w:tc>
        <w:tc>
          <w:tcPr>
            <w:tcW w:w="1680" w:type="dxa"/>
            <w:vMerge/>
            <w:tcBorders>
              <w:left w:val="nil"/>
              <w:right w:val="single" w:sz="8" w:space="0" w:color="000000"/>
            </w:tcBorders>
            <w:shd w:val="clear" w:color="auto" w:fill="auto"/>
            <w:vAlign w:val="center"/>
            <w:hideMark/>
          </w:tcPr>
          <w:p w14:paraId="49E0265C" w14:textId="77777777" w:rsidR="002D7D1D" w:rsidRPr="003E179D" w:rsidRDefault="002D7D1D"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372C69FE" w14:textId="55C97856" w:rsidR="002D7D1D" w:rsidRPr="003E179D" w:rsidRDefault="002D7D1D"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宋体" w:hint="eastAsia"/>
              </w:rPr>
              <w:t>-</w:t>
            </w:r>
            <w:r w:rsidRPr="003E179D">
              <w:rPr>
                <w:rFonts w:ascii="Times New Roman" w:eastAsia="仿宋_GB2312" w:hAnsi="Times New Roman" w:cs="Times New Roman"/>
              </w:rPr>
              <w:t>20000</w:t>
            </w:r>
          </w:p>
        </w:tc>
      </w:tr>
      <w:tr w:rsidR="002D7D1D" w:rsidRPr="003E179D" w14:paraId="326922B3" w14:textId="77777777" w:rsidTr="0038086E">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EA6D215" w14:textId="77777777" w:rsidR="002D7D1D" w:rsidRPr="003E179D" w:rsidRDefault="002D7D1D"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60D6663D" w14:textId="777C5080" w:rsidR="002D7D1D" w:rsidRPr="003E179D" w:rsidRDefault="002D7D1D" w:rsidP="002D7D1D">
            <w:pPr>
              <w:widowControl/>
              <w:jc w:val="center"/>
              <w:rPr>
                <w:rFonts w:ascii="仿宋_GB2312" w:eastAsia="仿宋_GB2312" w:hAnsi="Times New Roman" w:cs="Times New Roman"/>
                <w:kern w:val="0"/>
              </w:rPr>
            </w:pPr>
            <w:r w:rsidRPr="003E179D">
              <w:rPr>
                <w:rFonts w:ascii="仿宋_GB2312" w:eastAsia="仿宋_GB2312" w:hAnsi="宋体" w:hint="eastAsia"/>
              </w:rPr>
              <w:t>三次及以上</w:t>
            </w:r>
          </w:p>
        </w:tc>
        <w:tc>
          <w:tcPr>
            <w:tcW w:w="1680" w:type="dxa"/>
            <w:vMerge/>
            <w:tcBorders>
              <w:left w:val="nil"/>
              <w:bottom w:val="single" w:sz="8" w:space="0" w:color="000000"/>
              <w:right w:val="single" w:sz="8" w:space="0" w:color="000000"/>
            </w:tcBorders>
            <w:shd w:val="clear" w:color="auto" w:fill="auto"/>
            <w:vAlign w:val="center"/>
            <w:hideMark/>
          </w:tcPr>
          <w:p w14:paraId="1C1D20AF" w14:textId="77777777" w:rsidR="002D7D1D" w:rsidRPr="003E179D" w:rsidRDefault="002D7D1D"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47B89FB" w14:textId="2D1A5CE0" w:rsidR="002D7D1D" w:rsidRPr="003E179D" w:rsidRDefault="002D7D1D"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20000</w:t>
            </w:r>
            <w:r w:rsidRPr="003E179D">
              <w:rPr>
                <w:rFonts w:ascii="仿宋_GB2312" w:eastAsia="仿宋_GB2312" w:hAnsi="宋体" w:hint="eastAsia"/>
              </w:rPr>
              <w:t>-</w:t>
            </w:r>
            <w:r w:rsidRPr="003E179D">
              <w:rPr>
                <w:rFonts w:ascii="Times New Roman" w:eastAsia="仿宋_GB2312" w:hAnsi="Times New Roman" w:cs="Times New Roman"/>
              </w:rPr>
              <w:t>30000</w:t>
            </w:r>
          </w:p>
        </w:tc>
      </w:tr>
    </w:tbl>
    <w:p w14:paraId="784AAABD" w14:textId="118C4283" w:rsidR="004F72C7" w:rsidRPr="003E179D" w:rsidRDefault="004F72C7">
      <w:pPr>
        <w:rPr>
          <w:rFonts w:ascii="仿宋_GB2312" w:eastAsia="仿宋_GB2312"/>
        </w:rPr>
      </w:pPr>
    </w:p>
    <w:p w14:paraId="4CE061A6"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4F72C7" w:rsidRPr="003E179D" w14:paraId="3586B88D" w14:textId="77777777" w:rsidTr="004F72C7">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6F17A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C4102"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3202SZ147000</w:t>
            </w:r>
          </w:p>
        </w:tc>
      </w:tr>
      <w:tr w:rsidR="004F72C7" w:rsidRPr="003E179D" w14:paraId="424947A0" w14:textId="77777777" w:rsidTr="004F72C7">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C62D65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658CB"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对餐厨垃圾收</w:t>
            </w:r>
            <w:proofErr w:type="gramStart"/>
            <w:r w:rsidRPr="003E179D">
              <w:rPr>
                <w:rFonts w:ascii="仿宋_GB2312" w:eastAsia="仿宋_GB2312" w:hAnsi="等线" w:cs="宋体" w:hint="eastAsia"/>
                <w:color w:val="000000"/>
                <w:kern w:val="0"/>
              </w:rPr>
              <w:t>运单位</w:t>
            </w:r>
            <w:proofErr w:type="gramEnd"/>
            <w:r w:rsidRPr="003E179D">
              <w:rPr>
                <w:rFonts w:ascii="仿宋_GB2312" w:eastAsia="仿宋_GB2312" w:hAnsi="等线" w:cs="宋体" w:hint="eastAsia"/>
                <w:color w:val="000000"/>
                <w:kern w:val="0"/>
              </w:rPr>
              <w:t>和处置单位建立的收运、</w:t>
            </w:r>
            <w:proofErr w:type="gramStart"/>
            <w:r w:rsidRPr="003E179D">
              <w:rPr>
                <w:rFonts w:ascii="仿宋_GB2312" w:eastAsia="仿宋_GB2312" w:hAnsi="等线" w:cs="宋体" w:hint="eastAsia"/>
                <w:color w:val="000000"/>
                <w:kern w:val="0"/>
              </w:rPr>
              <w:t>处置台</w:t>
            </w:r>
            <w:proofErr w:type="gramEnd"/>
            <w:r w:rsidRPr="003E179D">
              <w:rPr>
                <w:rFonts w:ascii="仿宋_GB2312" w:eastAsia="仿宋_GB2312" w:hAnsi="等线" w:cs="宋体" w:hint="eastAsia"/>
                <w:color w:val="000000"/>
                <w:kern w:val="0"/>
              </w:rPr>
              <w:t>帐弄虚作假的处罚</w:t>
            </w:r>
          </w:p>
        </w:tc>
      </w:tr>
      <w:tr w:rsidR="004F72C7" w:rsidRPr="003E179D" w14:paraId="5E4C9AB3" w14:textId="77777777" w:rsidTr="004F72C7">
        <w:trPr>
          <w:trHeight w:val="2982"/>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04DA3D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931300"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【政府规章】《苏州市餐厨垃圾管理办法》（</w:t>
            </w:r>
            <w:r w:rsidRPr="003E179D">
              <w:rPr>
                <w:rFonts w:ascii="Times New Roman" w:eastAsia="仿宋_GB2312" w:hAnsi="Times New Roman" w:cs="Times New Roman"/>
                <w:color w:val="000000"/>
                <w:kern w:val="0"/>
              </w:rPr>
              <w:t>2009</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110</w:t>
            </w:r>
            <w:r w:rsidRPr="003E179D">
              <w:rPr>
                <w:rFonts w:ascii="仿宋_GB2312" w:eastAsia="仿宋_GB2312" w:hAnsi="等线" w:cs="宋体" w:hint="eastAsia"/>
                <w:color w:val="000000"/>
                <w:kern w:val="0"/>
              </w:rPr>
              <w:t>号令）</w:t>
            </w:r>
            <w:r w:rsidRPr="003E179D">
              <w:rPr>
                <w:rFonts w:ascii="仿宋_GB2312" w:eastAsia="仿宋_GB2312" w:hAnsi="等线" w:cs="宋体" w:hint="eastAsia"/>
                <w:color w:val="000000"/>
                <w:kern w:val="0"/>
              </w:rPr>
              <w:br/>
              <w:t xml:space="preserve">  第四条  </w:t>
            </w:r>
            <w:proofErr w:type="gramStart"/>
            <w:r w:rsidRPr="003E179D">
              <w:rPr>
                <w:rFonts w:ascii="仿宋_GB2312" w:eastAsia="仿宋_GB2312" w:hAnsi="等线" w:cs="宋体" w:hint="eastAsia"/>
                <w:color w:val="000000"/>
                <w:kern w:val="0"/>
              </w:rPr>
              <w:t>市</w:t>
            </w:r>
            <w:proofErr w:type="gramEnd"/>
            <w:r w:rsidRPr="003E179D">
              <w:rPr>
                <w:rFonts w:ascii="仿宋_GB2312" w:eastAsia="仿宋_GB2312" w:hAnsi="等线" w:cs="宋体" w:hint="eastAsia"/>
                <w:color w:val="000000"/>
                <w:kern w:val="0"/>
              </w:rPr>
              <w:t>市容环境卫生行政主管部门负责本行政区域内有关餐厨垃圾的监督管理工作。</w:t>
            </w:r>
            <w:r w:rsidRPr="003E179D">
              <w:rPr>
                <w:rFonts w:ascii="仿宋_GB2312" w:eastAsia="仿宋_GB2312" w:hAnsi="等线" w:cs="宋体" w:hint="eastAsia"/>
                <w:color w:val="000000"/>
                <w:kern w:val="0"/>
              </w:rPr>
              <w:br/>
              <w:t xml:space="preserve">  县级市、区市容环境卫生行政主管部门根据管理权限，负责本辖区内有关餐厨垃圾的监督管理工作。</w:t>
            </w:r>
            <w:r w:rsidRPr="003E179D">
              <w:rPr>
                <w:rFonts w:ascii="仿宋_GB2312" w:eastAsia="仿宋_GB2312" w:hAnsi="等线" w:cs="宋体" w:hint="eastAsia"/>
                <w:color w:val="000000"/>
                <w:kern w:val="0"/>
              </w:rPr>
              <w:br/>
              <w:t xml:space="preserve">  发改、经信、公安、财政、水利（水务）、农业、商务、卫生、环保、食药监、物价、工商、质监等行政主管部门应当按照各自职责，做好餐厨垃圾的监督管理工作。</w:t>
            </w:r>
            <w:r w:rsidRPr="003E179D">
              <w:rPr>
                <w:rFonts w:ascii="仿宋_GB2312" w:eastAsia="仿宋_GB2312" w:hAnsi="等线" w:cs="宋体" w:hint="eastAsia"/>
                <w:color w:val="000000"/>
                <w:kern w:val="0"/>
              </w:rPr>
              <w:br/>
              <w:t xml:space="preserve">  第十三条第二款  餐厨垃圾的收</w:t>
            </w:r>
            <w:proofErr w:type="gramStart"/>
            <w:r w:rsidRPr="003E179D">
              <w:rPr>
                <w:rFonts w:ascii="仿宋_GB2312" w:eastAsia="仿宋_GB2312" w:hAnsi="等线" w:cs="宋体" w:hint="eastAsia"/>
                <w:color w:val="000000"/>
                <w:kern w:val="0"/>
              </w:rPr>
              <w:t>运单位</w:t>
            </w:r>
            <w:proofErr w:type="gramEnd"/>
            <w:r w:rsidRPr="003E179D">
              <w:rPr>
                <w:rFonts w:ascii="仿宋_GB2312" w:eastAsia="仿宋_GB2312" w:hAnsi="等线" w:cs="宋体" w:hint="eastAsia"/>
                <w:color w:val="000000"/>
                <w:kern w:val="0"/>
              </w:rPr>
              <w:t>和处置单位应当建立收运、</w:t>
            </w:r>
            <w:proofErr w:type="gramStart"/>
            <w:r w:rsidRPr="003E179D">
              <w:rPr>
                <w:rFonts w:ascii="仿宋_GB2312" w:eastAsia="仿宋_GB2312" w:hAnsi="等线" w:cs="宋体" w:hint="eastAsia"/>
                <w:color w:val="000000"/>
                <w:kern w:val="0"/>
              </w:rPr>
              <w:t>处置台</w:t>
            </w:r>
            <w:proofErr w:type="gramEnd"/>
            <w:r w:rsidRPr="003E179D">
              <w:rPr>
                <w:rFonts w:ascii="仿宋_GB2312" w:eastAsia="仿宋_GB2312" w:hAnsi="等线" w:cs="宋体" w:hint="eastAsia"/>
                <w:color w:val="000000"/>
                <w:kern w:val="0"/>
              </w:rPr>
              <w:t xml:space="preserve">账，保证数据的真实性,并每月向所在地市容环境卫生行政主管部门申报餐厨垃圾的种类、数量等情况。  </w:t>
            </w:r>
            <w:r w:rsidRPr="003E179D">
              <w:rPr>
                <w:rFonts w:ascii="仿宋_GB2312" w:eastAsia="仿宋_GB2312" w:hAnsi="等线" w:cs="宋体" w:hint="eastAsia"/>
                <w:color w:val="000000"/>
                <w:kern w:val="0"/>
              </w:rPr>
              <w:br/>
              <w:t xml:space="preserve">  第二十二条  餐厨垃圾收</w:t>
            </w:r>
            <w:proofErr w:type="gramStart"/>
            <w:r w:rsidRPr="003E179D">
              <w:rPr>
                <w:rFonts w:ascii="仿宋_GB2312" w:eastAsia="仿宋_GB2312" w:hAnsi="等线" w:cs="宋体" w:hint="eastAsia"/>
                <w:color w:val="000000"/>
                <w:kern w:val="0"/>
              </w:rPr>
              <w:t>运单位</w:t>
            </w:r>
            <w:proofErr w:type="gramEnd"/>
            <w:r w:rsidRPr="003E179D">
              <w:rPr>
                <w:rFonts w:ascii="仿宋_GB2312" w:eastAsia="仿宋_GB2312" w:hAnsi="等线" w:cs="宋体" w:hint="eastAsia"/>
                <w:color w:val="000000"/>
                <w:kern w:val="0"/>
              </w:rPr>
              <w:t>和处置单位建立的收运、</w:t>
            </w:r>
            <w:proofErr w:type="gramStart"/>
            <w:r w:rsidRPr="003E179D">
              <w:rPr>
                <w:rFonts w:ascii="仿宋_GB2312" w:eastAsia="仿宋_GB2312" w:hAnsi="等线" w:cs="宋体" w:hint="eastAsia"/>
                <w:color w:val="000000"/>
                <w:kern w:val="0"/>
              </w:rPr>
              <w:t>处置台</w:t>
            </w:r>
            <w:proofErr w:type="gramEnd"/>
            <w:r w:rsidRPr="003E179D">
              <w:rPr>
                <w:rFonts w:ascii="仿宋_GB2312" w:eastAsia="仿宋_GB2312" w:hAnsi="等线" w:cs="宋体" w:hint="eastAsia"/>
                <w:color w:val="000000"/>
                <w:kern w:val="0"/>
              </w:rPr>
              <w:t>账弄虚作假的，由市容环境卫生行政主管部门处以</w:t>
            </w:r>
            <w:r w:rsidRPr="003E179D">
              <w:rPr>
                <w:rFonts w:ascii="Times New Roman" w:eastAsia="仿宋_GB2312" w:hAnsi="Times New Roman" w:cs="Times New Roman"/>
                <w:color w:val="000000"/>
                <w:kern w:val="0"/>
              </w:rPr>
              <w:t>5000</w:t>
            </w:r>
            <w:r w:rsidRPr="003E179D">
              <w:rPr>
                <w:rFonts w:ascii="仿宋_GB2312" w:eastAsia="仿宋_GB2312" w:hAnsi="等线" w:cs="宋体" w:hint="eastAsia"/>
                <w:color w:val="000000"/>
                <w:kern w:val="0"/>
              </w:rPr>
              <w:t>元以上</w:t>
            </w:r>
            <w:r w:rsidRPr="003E179D">
              <w:rPr>
                <w:rFonts w:ascii="Times New Roman" w:eastAsia="仿宋_GB2312" w:hAnsi="Times New Roman" w:cs="Times New Roman"/>
                <w:color w:val="000000"/>
                <w:kern w:val="0"/>
              </w:rPr>
              <w:t>3</w:t>
            </w:r>
            <w:r w:rsidRPr="003E179D">
              <w:rPr>
                <w:rFonts w:ascii="仿宋_GB2312" w:eastAsia="仿宋_GB2312" w:hAnsi="等线" w:cs="宋体" w:hint="eastAsia"/>
                <w:color w:val="000000"/>
                <w:kern w:val="0"/>
              </w:rPr>
              <w:t>万元以下罚款。</w:t>
            </w:r>
          </w:p>
        </w:tc>
      </w:tr>
      <w:tr w:rsidR="004F72C7" w:rsidRPr="003E179D" w14:paraId="1ACE8098" w14:textId="77777777" w:rsidTr="004F72C7">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BD7AB9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DF265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3DD758AB"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80867"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B5B5744" w14:textId="77777777" w:rsidTr="006506EE">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09717EB4" w14:textId="77777777" w:rsidR="00B80089" w:rsidRPr="003E179D" w:rsidRDefault="00B80089"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6216660D" w14:textId="3EC5237A" w:rsidR="00B80089" w:rsidRPr="003E179D" w:rsidRDefault="00B80089" w:rsidP="002D7D1D">
            <w:pPr>
              <w:widowControl/>
              <w:jc w:val="center"/>
              <w:rPr>
                <w:rFonts w:ascii="仿宋_GB2312" w:eastAsia="仿宋_GB2312" w:hAnsi="等线" w:cs="宋体"/>
                <w:color w:val="000000"/>
                <w:kern w:val="0"/>
              </w:rPr>
            </w:pPr>
            <w:r w:rsidRPr="003E179D">
              <w:rPr>
                <w:rFonts w:ascii="仿宋_GB2312" w:eastAsia="仿宋_GB2312" w:hAnsi="宋体" w:hint="eastAsia"/>
              </w:rPr>
              <w:t>第一次</w:t>
            </w:r>
          </w:p>
        </w:tc>
        <w:tc>
          <w:tcPr>
            <w:tcW w:w="1680" w:type="dxa"/>
            <w:vMerge w:val="restart"/>
            <w:tcBorders>
              <w:top w:val="nil"/>
              <w:left w:val="nil"/>
              <w:right w:val="single" w:sz="8" w:space="0" w:color="000000"/>
            </w:tcBorders>
            <w:shd w:val="clear" w:color="auto" w:fill="auto"/>
            <w:vAlign w:val="center"/>
            <w:hideMark/>
          </w:tcPr>
          <w:p w14:paraId="1055F670" w14:textId="77777777" w:rsidR="00B80089" w:rsidRPr="003E179D" w:rsidRDefault="00B80089" w:rsidP="002D7D1D">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4CDBE7E0" w14:textId="3E96E0F5" w:rsidR="00B80089" w:rsidRPr="003E179D" w:rsidRDefault="00B80089" w:rsidP="002D7D1D">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5000</w:t>
            </w:r>
            <w:r w:rsidRPr="003E179D">
              <w:rPr>
                <w:rFonts w:ascii="仿宋_GB2312" w:eastAsia="仿宋_GB2312" w:hAnsi="宋体" w:hint="eastAsia"/>
              </w:rPr>
              <w:t>-</w:t>
            </w:r>
            <w:r w:rsidRPr="003E179D">
              <w:rPr>
                <w:rFonts w:ascii="Times New Roman" w:eastAsia="仿宋_GB2312" w:hAnsi="Times New Roman" w:cs="Times New Roman"/>
              </w:rPr>
              <w:t>10000</w:t>
            </w:r>
          </w:p>
        </w:tc>
      </w:tr>
      <w:tr w:rsidR="00B80089" w:rsidRPr="003E179D" w14:paraId="1A34D29E" w14:textId="77777777" w:rsidTr="006506EE">
        <w:trPr>
          <w:trHeight w:val="390"/>
        </w:trPr>
        <w:tc>
          <w:tcPr>
            <w:tcW w:w="1680" w:type="dxa"/>
            <w:vMerge/>
            <w:tcBorders>
              <w:left w:val="single" w:sz="8" w:space="0" w:color="000000"/>
              <w:right w:val="single" w:sz="8" w:space="0" w:color="000000"/>
            </w:tcBorders>
            <w:shd w:val="clear" w:color="auto" w:fill="auto"/>
            <w:vAlign w:val="center"/>
            <w:hideMark/>
          </w:tcPr>
          <w:p w14:paraId="6A2F8BD7" w14:textId="77777777" w:rsidR="00B80089" w:rsidRPr="003E179D" w:rsidRDefault="00B80089"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3D14A387" w14:textId="2BEEC202" w:rsidR="00B80089" w:rsidRPr="003E179D" w:rsidRDefault="00B80089" w:rsidP="002D7D1D">
            <w:pPr>
              <w:widowControl/>
              <w:jc w:val="center"/>
              <w:rPr>
                <w:rFonts w:ascii="仿宋_GB2312" w:eastAsia="仿宋_GB2312" w:hAnsi="Times New Roman" w:cs="Times New Roman"/>
                <w:kern w:val="0"/>
              </w:rPr>
            </w:pPr>
            <w:r w:rsidRPr="003E179D">
              <w:rPr>
                <w:rFonts w:ascii="仿宋_GB2312" w:eastAsia="仿宋_GB2312" w:hAnsi="宋体" w:hint="eastAsia"/>
              </w:rPr>
              <w:t>第二次</w:t>
            </w:r>
          </w:p>
        </w:tc>
        <w:tc>
          <w:tcPr>
            <w:tcW w:w="1680" w:type="dxa"/>
            <w:vMerge/>
            <w:tcBorders>
              <w:left w:val="nil"/>
              <w:right w:val="single" w:sz="8" w:space="0" w:color="000000"/>
            </w:tcBorders>
            <w:shd w:val="clear" w:color="auto" w:fill="auto"/>
            <w:vAlign w:val="center"/>
            <w:hideMark/>
          </w:tcPr>
          <w:p w14:paraId="5BD24583" w14:textId="77777777" w:rsidR="00B80089" w:rsidRPr="003E179D" w:rsidRDefault="00B80089"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CC199C5" w14:textId="3D40FD22" w:rsidR="00B80089" w:rsidRPr="003E179D" w:rsidRDefault="00B80089"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宋体" w:hint="eastAsia"/>
              </w:rPr>
              <w:t>-</w:t>
            </w:r>
            <w:r w:rsidRPr="003E179D">
              <w:rPr>
                <w:rFonts w:ascii="Times New Roman" w:eastAsia="仿宋_GB2312" w:hAnsi="Times New Roman" w:cs="Times New Roman"/>
              </w:rPr>
              <w:t>20000</w:t>
            </w:r>
          </w:p>
        </w:tc>
      </w:tr>
      <w:tr w:rsidR="00B80089" w:rsidRPr="003E179D" w14:paraId="5AF38E43" w14:textId="77777777" w:rsidTr="006506EE">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780A5C7" w14:textId="77777777" w:rsidR="00B80089" w:rsidRPr="003E179D" w:rsidRDefault="00B80089" w:rsidP="002D7D1D">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1D64ADD8" w14:textId="01959388" w:rsidR="00B80089" w:rsidRPr="003E179D" w:rsidRDefault="00B80089" w:rsidP="002D7D1D">
            <w:pPr>
              <w:widowControl/>
              <w:jc w:val="center"/>
              <w:rPr>
                <w:rFonts w:ascii="仿宋_GB2312" w:eastAsia="仿宋_GB2312" w:hAnsi="Times New Roman" w:cs="Times New Roman"/>
                <w:kern w:val="0"/>
              </w:rPr>
            </w:pPr>
            <w:r w:rsidRPr="003E179D">
              <w:rPr>
                <w:rFonts w:ascii="仿宋_GB2312" w:eastAsia="仿宋_GB2312" w:hAnsi="宋体" w:hint="eastAsia"/>
              </w:rPr>
              <w:t>第三次及以上</w:t>
            </w:r>
          </w:p>
        </w:tc>
        <w:tc>
          <w:tcPr>
            <w:tcW w:w="1680" w:type="dxa"/>
            <w:vMerge/>
            <w:tcBorders>
              <w:left w:val="nil"/>
              <w:bottom w:val="single" w:sz="8" w:space="0" w:color="000000"/>
              <w:right w:val="single" w:sz="8" w:space="0" w:color="000000"/>
            </w:tcBorders>
            <w:shd w:val="clear" w:color="auto" w:fill="auto"/>
            <w:vAlign w:val="center"/>
            <w:hideMark/>
          </w:tcPr>
          <w:p w14:paraId="3A6DF656" w14:textId="77777777" w:rsidR="00B80089" w:rsidRPr="003E179D" w:rsidRDefault="00B80089" w:rsidP="002D7D1D">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79003EE" w14:textId="013BCAEF" w:rsidR="00B80089" w:rsidRPr="003E179D" w:rsidRDefault="00B80089" w:rsidP="002D7D1D">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20000</w:t>
            </w:r>
            <w:r w:rsidRPr="003E179D">
              <w:rPr>
                <w:rFonts w:ascii="仿宋_GB2312" w:eastAsia="仿宋_GB2312" w:hAnsi="宋体" w:hint="eastAsia"/>
              </w:rPr>
              <w:t>-</w:t>
            </w:r>
            <w:r w:rsidRPr="003E179D">
              <w:rPr>
                <w:rFonts w:ascii="Times New Roman" w:eastAsia="仿宋_GB2312" w:hAnsi="Times New Roman" w:cs="Times New Roman"/>
              </w:rPr>
              <w:t>30000</w:t>
            </w:r>
          </w:p>
        </w:tc>
      </w:tr>
    </w:tbl>
    <w:p w14:paraId="5E12C7EA" w14:textId="572F485B" w:rsidR="004F72C7" w:rsidRPr="003E179D" w:rsidRDefault="004F72C7">
      <w:pPr>
        <w:rPr>
          <w:rFonts w:ascii="仿宋_GB2312" w:eastAsia="仿宋_GB2312"/>
        </w:rPr>
      </w:pPr>
    </w:p>
    <w:p w14:paraId="4BF7A3C6"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4F72C7" w:rsidRPr="003E179D" w14:paraId="0A28E648" w14:textId="77777777" w:rsidTr="004F72C7">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4CC74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86599F"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3202SZ148000</w:t>
            </w:r>
          </w:p>
        </w:tc>
      </w:tr>
      <w:tr w:rsidR="004F72C7" w:rsidRPr="003E179D" w14:paraId="11422BF7" w14:textId="77777777" w:rsidTr="004F72C7">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E171080"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0EF1E"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对未经许可擅自在主要道路两侧建筑物上开门、开窗、进行立面装修、或者悬挂店招店牌，影响城市景观的处罚</w:t>
            </w:r>
          </w:p>
        </w:tc>
      </w:tr>
      <w:tr w:rsidR="004F72C7" w:rsidRPr="003E179D" w14:paraId="514FAEE6" w14:textId="77777777" w:rsidTr="004F72C7">
        <w:trPr>
          <w:trHeight w:val="156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29D62F2"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9AAF0"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【政府规章】《苏州市城市管理相对集中行政处罚权实施办法》（</w:t>
            </w:r>
            <w:r w:rsidRPr="003E179D">
              <w:rPr>
                <w:rFonts w:ascii="Times New Roman" w:eastAsia="仿宋_GB2312" w:hAnsi="Times New Roman" w:cs="Times New Roman"/>
                <w:color w:val="000000"/>
                <w:kern w:val="0"/>
              </w:rPr>
              <w:t>2010</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115</w:t>
            </w:r>
            <w:r w:rsidRPr="003E179D">
              <w:rPr>
                <w:rFonts w:ascii="仿宋_GB2312" w:eastAsia="仿宋_GB2312" w:hAnsi="等线" w:cs="宋体" w:hint="eastAsia"/>
                <w:color w:val="000000"/>
                <w:kern w:val="0"/>
              </w:rPr>
              <w:t xml:space="preserve">号令）        </w:t>
            </w:r>
            <w:r w:rsidRPr="003E179D">
              <w:rPr>
                <w:rFonts w:ascii="仿宋_GB2312" w:eastAsia="仿宋_GB2312" w:hAnsi="等线" w:cs="宋体" w:hint="eastAsia"/>
                <w:color w:val="000000"/>
                <w:kern w:val="0"/>
              </w:rPr>
              <w:br/>
              <w:t xml:space="preserve">  第十六条  有下列违法行为之一的，由城管执法部门按下列规定予以处罚：（一）未经许可擅自在主要道路两侧建筑物上开门、开窗、进行立面装修、或者悬挂店招店牌，影响城市景观的，责令其限期改正或者恢复原状，并可处以</w:t>
            </w:r>
            <w:r w:rsidRPr="003E179D">
              <w:rPr>
                <w:rFonts w:ascii="Times New Roman" w:eastAsia="仿宋_GB2312" w:hAnsi="Times New Roman" w:cs="Times New Roman"/>
                <w:color w:val="000000"/>
                <w:kern w:val="0"/>
              </w:rPr>
              <w:t>200</w:t>
            </w:r>
            <w:r w:rsidRPr="003E179D">
              <w:rPr>
                <w:rFonts w:ascii="仿宋_GB2312" w:eastAsia="仿宋_GB2312" w:hAnsi="等线" w:cs="宋体" w:hint="eastAsia"/>
                <w:color w:val="000000"/>
                <w:kern w:val="0"/>
              </w:rPr>
              <w:t>元以上</w:t>
            </w: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元以下的罚款；</w:t>
            </w:r>
          </w:p>
        </w:tc>
      </w:tr>
      <w:tr w:rsidR="004F72C7" w:rsidRPr="003E179D" w14:paraId="65421E3D" w14:textId="77777777" w:rsidTr="004F72C7">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8F5951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6607B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6CA1E7F5"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EFD8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0F60F5C" w14:textId="77777777" w:rsidTr="00A214DC">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1A4C84C3" w14:textId="77777777" w:rsidR="00B80089" w:rsidRPr="003E179D" w:rsidRDefault="00B80089"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048DEFE8" w14:textId="3083C3B0" w:rsidR="00B80089" w:rsidRPr="003E179D" w:rsidRDefault="00B80089" w:rsidP="004F72C7">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w:t>
            </w:r>
            <w:r w:rsidRPr="003E179D">
              <w:rPr>
                <w:rFonts w:ascii="仿宋_GB2312" w:eastAsia="仿宋_GB2312" w:hAnsi="等线" w:cs="宋体" w:hint="eastAsia"/>
                <w:color w:val="000000"/>
                <w:kern w:val="0"/>
              </w:rPr>
              <w:t>平方米以下</w:t>
            </w:r>
          </w:p>
        </w:tc>
        <w:tc>
          <w:tcPr>
            <w:tcW w:w="1680" w:type="dxa"/>
            <w:vMerge w:val="restart"/>
            <w:tcBorders>
              <w:top w:val="nil"/>
              <w:left w:val="nil"/>
              <w:right w:val="single" w:sz="8" w:space="0" w:color="000000"/>
            </w:tcBorders>
            <w:shd w:val="clear" w:color="auto" w:fill="auto"/>
            <w:vAlign w:val="center"/>
            <w:hideMark/>
          </w:tcPr>
          <w:p w14:paraId="54393A32" w14:textId="77777777" w:rsidR="00B80089" w:rsidRPr="003E179D" w:rsidRDefault="00B80089"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327A82BB" w14:textId="1D073414" w:rsidR="00B80089" w:rsidRPr="003E179D" w:rsidRDefault="00B80089" w:rsidP="004F72C7">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300</w:t>
            </w:r>
          </w:p>
        </w:tc>
      </w:tr>
      <w:tr w:rsidR="00B80089" w:rsidRPr="003E179D" w14:paraId="172CE551" w14:textId="77777777" w:rsidTr="00A214DC">
        <w:trPr>
          <w:trHeight w:val="390"/>
        </w:trPr>
        <w:tc>
          <w:tcPr>
            <w:tcW w:w="1680" w:type="dxa"/>
            <w:vMerge/>
            <w:tcBorders>
              <w:left w:val="single" w:sz="8" w:space="0" w:color="000000"/>
              <w:right w:val="single" w:sz="8" w:space="0" w:color="000000"/>
            </w:tcBorders>
            <w:shd w:val="clear" w:color="auto" w:fill="auto"/>
            <w:vAlign w:val="center"/>
            <w:hideMark/>
          </w:tcPr>
          <w:p w14:paraId="1AB80495" w14:textId="77777777" w:rsidR="00B80089" w:rsidRPr="003E179D" w:rsidRDefault="00B80089" w:rsidP="004F72C7">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20947889" w14:textId="5A826454" w:rsidR="00B80089" w:rsidRPr="003E179D" w:rsidRDefault="00B80089" w:rsidP="004F72C7">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w:t>
            </w:r>
            <w:r w:rsidRPr="003E179D">
              <w:rPr>
                <w:rFonts w:ascii="仿宋_GB2312" w:eastAsia="仿宋_GB2312" w:hAnsi="Times New Roman" w:cs="Times New Roman" w:hint="eastAsia"/>
                <w:kern w:val="0"/>
              </w:rPr>
              <w:t>平方米</w:t>
            </w:r>
          </w:p>
        </w:tc>
        <w:tc>
          <w:tcPr>
            <w:tcW w:w="1680" w:type="dxa"/>
            <w:vMerge/>
            <w:tcBorders>
              <w:left w:val="nil"/>
              <w:right w:val="single" w:sz="8" w:space="0" w:color="000000"/>
            </w:tcBorders>
            <w:shd w:val="clear" w:color="auto" w:fill="auto"/>
            <w:vAlign w:val="center"/>
            <w:hideMark/>
          </w:tcPr>
          <w:p w14:paraId="7AE0E048" w14:textId="77777777" w:rsidR="00B80089" w:rsidRPr="003E179D" w:rsidRDefault="00B80089" w:rsidP="004F72C7">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009130F" w14:textId="32D4C811" w:rsidR="00B80089" w:rsidRPr="003E179D" w:rsidRDefault="00B80089" w:rsidP="004F72C7">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300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500</w:t>
            </w:r>
          </w:p>
        </w:tc>
      </w:tr>
      <w:tr w:rsidR="00B80089" w:rsidRPr="003E179D" w14:paraId="0AB97B33" w14:textId="77777777" w:rsidTr="00A214DC">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3066171D" w14:textId="77777777" w:rsidR="00B80089" w:rsidRPr="003E179D" w:rsidRDefault="00B80089" w:rsidP="004F72C7">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57918056" w14:textId="2C150020" w:rsidR="00B80089" w:rsidRPr="003E179D" w:rsidRDefault="00B80089" w:rsidP="004F72C7">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10</w:t>
            </w:r>
            <w:r w:rsidRPr="003E179D">
              <w:rPr>
                <w:rFonts w:ascii="仿宋_GB2312" w:eastAsia="仿宋_GB2312" w:hAnsi="Times New Roman" w:cs="Times New Roman" w:hint="eastAsia"/>
                <w:kern w:val="0"/>
              </w:rPr>
              <w:t>平方米及以上</w:t>
            </w:r>
          </w:p>
        </w:tc>
        <w:tc>
          <w:tcPr>
            <w:tcW w:w="1680" w:type="dxa"/>
            <w:vMerge/>
            <w:tcBorders>
              <w:left w:val="nil"/>
              <w:bottom w:val="single" w:sz="8" w:space="0" w:color="000000"/>
              <w:right w:val="single" w:sz="8" w:space="0" w:color="000000"/>
            </w:tcBorders>
            <w:shd w:val="clear" w:color="auto" w:fill="auto"/>
            <w:vAlign w:val="center"/>
            <w:hideMark/>
          </w:tcPr>
          <w:p w14:paraId="03F5440E" w14:textId="77777777" w:rsidR="00B80089" w:rsidRPr="003E179D" w:rsidRDefault="00B80089" w:rsidP="004F72C7">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73407445" w14:textId="174B5043" w:rsidR="00B80089" w:rsidRPr="003E179D" w:rsidRDefault="00B80089" w:rsidP="004F72C7">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w:t>
            </w:r>
          </w:p>
        </w:tc>
      </w:tr>
    </w:tbl>
    <w:p w14:paraId="1DC63015" w14:textId="233A0F87" w:rsidR="004F72C7" w:rsidRPr="003E179D" w:rsidRDefault="004F72C7">
      <w:pPr>
        <w:rPr>
          <w:rFonts w:ascii="仿宋_GB2312" w:eastAsia="仿宋_GB2312"/>
        </w:rPr>
      </w:pPr>
    </w:p>
    <w:p w14:paraId="05727E12"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73"/>
        <w:gridCol w:w="4666"/>
        <w:gridCol w:w="1873"/>
        <w:gridCol w:w="4703"/>
      </w:tblGrid>
      <w:tr w:rsidR="004F72C7" w:rsidRPr="003E179D" w14:paraId="08305299" w14:textId="77777777" w:rsidTr="00B80089">
        <w:trPr>
          <w:trHeight w:val="390"/>
        </w:trPr>
        <w:tc>
          <w:tcPr>
            <w:tcW w:w="16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2BA25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FF4CC1"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3202SZ149000</w:t>
            </w:r>
          </w:p>
        </w:tc>
      </w:tr>
      <w:tr w:rsidR="004F72C7" w:rsidRPr="003E179D" w14:paraId="53A58BCC" w14:textId="77777777" w:rsidTr="00B80089">
        <w:trPr>
          <w:trHeight w:val="390"/>
        </w:trPr>
        <w:tc>
          <w:tcPr>
            <w:tcW w:w="1673" w:type="dxa"/>
            <w:tcBorders>
              <w:top w:val="nil"/>
              <w:left w:val="single" w:sz="8" w:space="0" w:color="000000"/>
              <w:bottom w:val="single" w:sz="8" w:space="0" w:color="000000"/>
              <w:right w:val="single" w:sz="8" w:space="0" w:color="000000"/>
            </w:tcBorders>
            <w:shd w:val="clear" w:color="auto" w:fill="auto"/>
            <w:vAlign w:val="center"/>
            <w:hideMark/>
          </w:tcPr>
          <w:p w14:paraId="40DD59D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BCDDF"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对在城市道路管理范围内，堆放易燃易爆、有毒、放射性、刺激性气味、易于飞扬的物品或者废弃物的处罚</w:t>
            </w:r>
          </w:p>
        </w:tc>
      </w:tr>
      <w:tr w:rsidR="004F72C7" w:rsidRPr="003E179D" w14:paraId="0C48F96A" w14:textId="77777777" w:rsidTr="00B80089">
        <w:trPr>
          <w:trHeight w:val="4258"/>
        </w:trPr>
        <w:tc>
          <w:tcPr>
            <w:tcW w:w="1673" w:type="dxa"/>
            <w:tcBorders>
              <w:top w:val="nil"/>
              <w:left w:val="single" w:sz="8" w:space="0" w:color="000000"/>
              <w:bottom w:val="single" w:sz="8" w:space="0" w:color="000000"/>
              <w:right w:val="single" w:sz="8" w:space="0" w:color="000000"/>
            </w:tcBorders>
            <w:shd w:val="clear" w:color="auto" w:fill="auto"/>
            <w:vAlign w:val="center"/>
            <w:hideMark/>
          </w:tcPr>
          <w:p w14:paraId="10F0FC4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0A4014"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在城市道路管理范围内，禁止下列行为：（一）堆放易燃易爆、有毒、放射性、刺激性气味、易于飞扬的物品或者废弃物；</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31604B5C" w14:textId="77777777" w:rsidTr="00B80089">
        <w:trPr>
          <w:trHeight w:val="390"/>
        </w:trPr>
        <w:tc>
          <w:tcPr>
            <w:tcW w:w="1673" w:type="dxa"/>
            <w:tcBorders>
              <w:top w:val="nil"/>
              <w:left w:val="single" w:sz="8" w:space="0" w:color="000000"/>
              <w:bottom w:val="single" w:sz="8" w:space="0" w:color="000000"/>
              <w:right w:val="single" w:sz="8" w:space="0" w:color="000000"/>
            </w:tcBorders>
            <w:shd w:val="clear" w:color="auto" w:fill="auto"/>
            <w:vAlign w:val="center"/>
            <w:hideMark/>
          </w:tcPr>
          <w:p w14:paraId="6695092F"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E3A52"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35DC5973"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37CDB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3B7E678" w14:textId="77777777" w:rsidTr="002C27CF">
        <w:trPr>
          <w:trHeight w:val="390"/>
        </w:trPr>
        <w:tc>
          <w:tcPr>
            <w:tcW w:w="1673" w:type="dxa"/>
            <w:vMerge w:val="restart"/>
            <w:tcBorders>
              <w:top w:val="nil"/>
              <w:left w:val="single" w:sz="8" w:space="0" w:color="000000"/>
              <w:right w:val="single" w:sz="8" w:space="0" w:color="000000"/>
            </w:tcBorders>
            <w:shd w:val="clear" w:color="auto" w:fill="auto"/>
            <w:vAlign w:val="center"/>
            <w:hideMark/>
          </w:tcPr>
          <w:p w14:paraId="61605470" w14:textId="7777777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666" w:type="dxa"/>
            <w:tcBorders>
              <w:top w:val="nil"/>
              <w:left w:val="nil"/>
              <w:bottom w:val="single" w:sz="8" w:space="0" w:color="000000"/>
              <w:right w:val="single" w:sz="8" w:space="0" w:color="000000"/>
            </w:tcBorders>
            <w:shd w:val="clear" w:color="auto" w:fill="auto"/>
            <w:hideMark/>
          </w:tcPr>
          <w:p w14:paraId="4794275A" w14:textId="3700DE2C" w:rsidR="00B80089" w:rsidRPr="003E179D" w:rsidRDefault="00B80089" w:rsidP="00B8008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873" w:type="dxa"/>
            <w:vMerge w:val="restart"/>
            <w:tcBorders>
              <w:top w:val="nil"/>
              <w:left w:val="nil"/>
              <w:right w:val="single" w:sz="8" w:space="0" w:color="000000"/>
            </w:tcBorders>
            <w:shd w:val="clear" w:color="auto" w:fill="auto"/>
            <w:vAlign w:val="center"/>
            <w:hideMark/>
          </w:tcPr>
          <w:p w14:paraId="19B6794B" w14:textId="7777777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4703" w:type="dxa"/>
            <w:tcBorders>
              <w:top w:val="nil"/>
              <w:left w:val="nil"/>
              <w:bottom w:val="single" w:sz="8" w:space="0" w:color="000000"/>
              <w:right w:val="single" w:sz="8" w:space="0" w:color="000000"/>
            </w:tcBorders>
            <w:shd w:val="clear" w:color="auto" w:fill="auto"/>
            <w:hideMark/>
          </w:tcPr>
          <w:p w14:paraId="085804AC" w14:textId="0BD8EAF0" w:rsidR="00B80089" w:rsidRPr="003E179D" w:rsidRDefault="00B80089" w:rsidP="00B80089">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3CA5D291" w14:textId="77777777" w:rsidTr="002C27CF">
        <w:trPr>
          <w:trHeight w:val="390"/>
        </w:trPr>
        <w:tc>
          <w:tcPr>
            <w:tcW w:w="1673" w:type="dxa"/>
            <w:vMerge/>
            <w:tcBorders>
              <w:left w:val="single" w:sz="8" w:space="0" w:color="000000"/>
              <w:right w:val="single" w:sz="8" w:space="0" w:color="000000"/>
            </w:tcBorders>
            <w:shd w:val="clear" w:color="auto" w:fill="auto"/>
            <w:vAlign w:val="center"/>
            <w:hideMark/>
          </w:tcPr>
          <w:p w14:paraId="311154F9" w14:textId="77777777" w:rsidR="00B80089" w:rsidRPr="003E179D" w:rsidRDefault="00B80089" w:rsidP="00B80089">
            <w:pPr>
              <w:widowControl/>
              <w:jc w:val="center"/>
              <w:rPr>
                <w:rFonts w:ascii="仿宋_GB2312" w:eastAsia="仿宋_GB2312" w:hAnsi="Times New Roman" w:cs="Times New Roman"/>
                <w:kern w:val="0"/>
              </w:rPr>
            </w:pPr>
          </w:p>
        </w:tc>
        <w:tc>
          <w:tcPr>
            <w:tcW w:w="4666" w:type="dxa"/>
            <w:tcBorders>
              <w:top w:val="nil"/>
              <w:left w:val="nil"/>
              <w:bottom w:val="single" w:sz="8" w:space="0" w:color="000000"/>
              <w:right w:val="single" w:sz="8" w:space="0" w:color="000000"/>
            </w:tcBorders>
            <w:shd w:val="clear" w:color="auto" w:fill="auto"/>
            <w:hideMark/>
          </w:tcPr>
          <w:p w14:paraId="00F5A3F6" w14:textId="375817C0" w:rsidR="00B80089" w:rsidRPr="003E179D" w:rsidRDefault="00B80089" w:rsidP="00B8008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情节一般，或者造成一千元以上五千元以下损失</w:t>
            </w:r>
          </w:p>
        </w:tc>
        <w:tc>
          <w:tcPr>
            <w:tcW w:w="1873" w:type="dxa"/>
            <w:vMerge/>
            <w:tcBorders>
              <w:left w:val="nil"/>
              <w:right w:val="single" w:sz="8" w:space="0" w:color="000000"/>
            </w:tcBorders>
            <w:shd w:val="clear" w:color="auto" w:fill="auto"/>
            <w:vAlign w:val="center"/>
            <w:hideMark/>
          </w:tcPr>
          <w:p w14:paraId="6A9FBD20" w14:textId="77777777" w:rsidR="00B80089" w:rsidRPr="003E179D" w:rsidRDefault="00B80089" w:rsidP="00B80089">
            <w:pPr>
              <w:widowControl/>
              <w:jc w:val="center"/>
              <w:rPr>
                <w:rFonts w:ascii="仿宋_GB2312" w:eastAsia="仿宋_GB2312" w:hAnsi="Times New Roman" w:cs="Times New Roman"/>
                <w:kern w:val="0"/>
              </w:rPr>
            </w:pPr>
          </w:p>
        </w:tc>
        <w:tc>
          <w:tcPr>
            <w:tcW w:w="4703" w:type="dxa"/>
            <w:tcBorders>
              <w:top w:val="nil"/>
              <w:left w:val="nil"/>
              <w:bottom w:val="single" w:sz="8" w:space="0" w:color="000000"/>
              <w:right w:val="single" w:sz="8" w:space="0" w:color="000000"/>
            </w:tcBorders>
            <w:shd w:val="clear" w:color="auto" w:fill="auto"/>
            <w:hideMark/>
          </w:tcPr>
          <w:p w14:paraId="0D276DA4" w14:textId="1BB9A447"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43139ECE" w14:textId="77777777" w:rsidTr="002C27CF">
        <w:trPr>
          <w:trHeight w:val="390"/>
        </w:trPr>
        <w:tc>
          <w:tcPr>
            <w:tcW w:w="1673" w:type="dxa"/>
            <w:vMerge/>
            <w:tcBorders>
              <w:left w:val="single" w:sz="8" w:space="0" w:color="000000"/>
              <w:bottom w:val="single" w:sz="8" w:space="0" w:color="000000"/>
              <w:right w:val="single" w:sz="8" w:space="0" w:color="000000"/>
            </w:tcBorders>
            <w:shd w:val="clear" w:color="auto" w:fill="auto"/>
            <w:vAlign w:val="center"/>
            <w:hideMark/>
          </w:tcPr>
          <w:p w14:paraId="408BE209" w14:textId="77777777" w:rsidR="00B80089" w:rsidRPr="003E179D" w:rsidRDefault="00B80089" w:rsidP="00B80089">
            <w:pPr>
              <w:widowControl/>
              <w:jc w:val="center"/>
              <w:rPr>
                <w:rFonts w:ascii="仿宋_GB2312" w:eastAsia="仿宋_GB2312" w:hAnsi="Times New Roman" w:cs="Times New Roman"/>
                <w:kern w:val="0"/>
              </w:rPr>
            </w:pPr>
          </w:p>
        </w:tc>
        <w:tc>
          <w:tcPr>
            <w:tcW w:w="4666" w:type="dxa"/>
            <w:tcBorders>
              <w:top w:val="nil"/>
              <w:left w:val="nil"/>
              <w:bottom w:val="single" w:sz="8" w:space="0" w:color="000000"/>
              <w:right w:val="single" w:sz="8" w:space="0" w:color="000000"/>
            </w:tcBorders>
            <w:shd w:val="clear" w:color="auto" w:fill="auto"/>
            <w:hideMark/>
          </w:tcPr>
          <w:p w14:paraId="516B598C" w14:textId="4993EB74" w:rsidR="00B80089" w:rsidRPr="003E179D" w:rsidRDefault="00B80089" w:rsidP="00B80089">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情节严重，或者造成五千元以上损失</w:t>
            </w:r>
          </w:p>
        </w:tc>
        <w:tc>
          <w:tcPr>
            <w:tcW w:w="1873" w:type="dxa"/>
            <w:vMerge/>
            <w:tcBorders>
              <w:left w:val="nil"/>
              <w:bottom w:val="single" w:sz="8" w:space="0" w:color="000000"/>
              <w:right w:val="single" w:sz="8" w:space="0" w:color="000000"/>
            </w:tcBorders>
            <w:shd w:val="clear" w:color="auto" w:fill="auto"/>
            <w:vAlign w:val="center"/>
            <w:hideMark/>
          </w:tcPr>
          <w:p w14:paraId="1E572761" w14:textId="77777777" w:rsidR="00B80089" w:rsidRPr="003E179D" w:rsidRDefault="00B80089" w:rsidP="00B80089">
            <w:pPr>
              <w:widowControl/>
              <w:jc w:val="center"/>
              <w:rPr>
                <w:rFonts w:ascii="仿宋_GB2312" w:eastAsia="仿宋_GB2312" w:hAnsi="Times New Roman" w:cs="Times New Roman"/>
                <w:kern w:val="0"/>
              </w:rPr>
            </w:pPr>
          </w:p>
        </w:tc>
        <w:tc>
          <w:tcPr>
            <w:tcW w:w="4703" w:type="dxa"/>
            <w:tcBorders>
              <w:top w:val="nil"/>
              <w:left w:val="nil"/>
              <w:bottom w:val="single" w:sz="8" w:space="0" w:color="000000"/>
              <w:right w:val="single" w:sz="8" w:space="0" w:color="000000"/>
            </w:tcBorders>
            <w:shd w:val="clear" w:color="auto" w:fill="auto"/>
            <w:hideMark/>
          </w:tcPr>
          <w:p w14:paraId="108E6DB6" w14:textId="3BDFECE9"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5AB345F0"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4749"/>
        <w:gridCol w:w="1379"/>
        <w:gridCol w:w="5128"/>
      </w:tblGrid>
      <w:tr w:rsidR="004F72C7" w:rsidRPr="003E179D" w14:paraId="317CEAF8" w14:textId="77777777" w:rsidTr="00B80089">
        <w:trPr>
          <w:trHeight w:val="390"/>
        </w:trPr>
        <w:tc>
          <w:tcPr>
            <w:tcW w:w="16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6CB20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649E1"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3202SZ150000</w:t>
            </w:r>
          </w:p>
        </w:tc>
      </w:tr>
      <w:tr w:rsidR="004F72C7" w:rsidRPr="003E179D" w14:paraId="13BFF67C" w14:textId="77777777" w:rsidTr="00B80089">
        <w:trPr>
          <w:trHeight w:val="390"/>
        </w:trPr>
        <w:tc>
          <w:tcPr>
            <w:tcW w:w="1659" w:type="dxa"/>
            <w:tcBorders>
              <w:top w:val="nil"/>
              <w:left w:val="single" w:sz="8" w:space="0" w:color="000000"/>
              <w:bottom w:val="single" w:sz="8" w:space="0" w:color="000000"/>
              <w:right w:val="single" w:sz="8" w:space="0" w:color="000000"/>
            </w:tcBorders>
            <w:shd w:val="clear" w:color="auto" w:fill="auto"/>
            <w:vAlign w:val="center"/>
            <w:hideMark/>
          </w:tcPr>
          <w:p w14:paraId="204F08B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DCEB7"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对在城市道路管理范围内，封堵或者占用广场和市政留用空地建造永久性建（构）筑物的处罚</w:t>
            </w:r>
          </w:p>
        </w:tc>
      </w:tr>
      <w:tr w:rsidR="004F72C7" w:rsidRPr="003E179D" w14:paraId="7D19A2CD" w14:textId="77777777" w:rsidTr="00B80089">
        <w:trPr>
          <w:trHeight w:val="4257"/>
        </w:trPr>
        <w:tc>
          <w:tcPr>
            <w:tcW w:w="1659" w:type="dxa"/>
            <w:tcBorders>
              <w:top w:val="nil"/>
              <w:left w:val="single" w:sz="8" w:space="0" w:color="000000"/>
              <w:bottom w:val="single" w:sz="8" w:space="0" w:color="000000"/>
              <w:right w:val="single" w:sz="8" w:space="0" w:color="000000"/>
            </w:tcBorders>
            <w:shd w:val="clear" w:color="auto" w:fill="auto"/>
            <w:vAlign w:val="center"/>
            <w:hideMark/>
          </w:tcPr>
          <w:p w14:paraId="465FA8C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A7078"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在城市道路管理范围内，禁止下列行为：（二）封堵或者占用广场和市政留用空地建造永久性建（构）筑物；</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73491DFE" w14:textId="77777777" w:rsidTr="00B80089">
        <w:trPr>
          <w:trHeight w:val="390"/>
        </w:trPr>
        <w:tc>
          <w:tcPr>
            <w:tcW w:w="1659" w:type="dxa"/>
            <w:tcBorders>
              <w:top w:val="nil"/>
              <w:left w:val="single" w:sz="8" w:space="0" w:color="000000"/>
              <w:bottom w:val="single" w:sz="8" w:space="0" w:color="000000"/>
              <w:right w:val="single" w:sz="8" w:space="0" w:color="000000"/>
            </w:tcBorders>
            <w:shd w:val="clear" w:color="auto" w:fill="auto"/>
            <w:vAlign w:val="center"/>
            <w:hideMark/>
          </w:tcPr>
          <w:p w14:paraId="5B87924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046950"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2FA0D450"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1083E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6E953B94" w14:textId="77777777" w:rsidTr="00FF004A">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47FDDF06" w14:textId="7777777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tcBorders>
              <w:top w:val="nil"/>
              <w:left w:val="nil"/>
              <w:bottom w:val="single" w:sz="8" w:space="0" w:color="000000"/>
              <w:right w:val="single" w:sz="8" w:space="0" w:color="000000"/>
            </w:tcBorders>
            <w:shd w:val="clear" w:color="auto" w:fill="auto"/>
            <w:hideMark/>
          </w:tcPr>
          <w:p w14:paraId="7161BA79" w14:textId="6F3EA31D"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4D3BB73B" w14:textId="7777777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06F13545" w14:textId="5DDABD81" w:rsidR="00B80089" w:rsidRPr="003E179D" w:rsidRDefault="00B80089" w:rsidP="00B80089">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390407B6" w14:textId="77777777" w:rsidTr="00FF004A">
        <w:trPr>
          <w:trHeight w:val="390"/>
        </w:trPr>
        <w:tc>
          <w:tcPr>
            <w:tcW w:w="1659" w:type="dxa"/>
            <w:vMerge/>
            <w:tcBorders>
              <w:left w:val="single" w:sz="8" w:space="0" w:color="000000"/>
              <w:right w:val="single" w:sz="8" w:space="0" w:color="000000"/>
            </w:tcBorders>
            <w:shd w:val="clear" w:color="auto" w:fill="auto"/>
            <w:vAlign w:val="center"/>
            <w:hideMark/>
          </w:tcPr>
          <w:p w14:paraId="6E1BA0B6" w14:textId="77777777" w:rsidR="00B80089" w:rsidRPr="003E179D" w:rsidRDefault="00B80089" w:rsidP="00B80089">
            <w:pPr>
              <w:widowControl/>
              <w:jc w:val="center"/>
              <w:rPr>
                <w:rFonts w:ascii="仿宋_GB2312" w:eastAsia="仿宋_GB2312" w:hAnsi="Times New Roman" w:cs="Times New Roman"/>
                <w:kern w:val="0"/>
              </w:rPr>
            </w:pPr>
          </w:p>
        </w:tc>
        <w:tc>
          <w:tcPr>
            <w:tcW w:w="4749" w:type="dxa"/>
            <w:tcBorders>
              <w:top w:val="nil"/>
              <w:left w:val="nil"/>
              <w:bottom w:val="single" w:sz="8" w:space="0" w:color="000000"/>
              <w:right w:val="single" w:sz="8" w:space="0" w:color="000000"/>
            </w:tcBorders>
            <w:shd w:val="clear" w:color="auto" w:fill="auto"/>
            <w:hideMark/>
          </w:tcPr>
          <w:p w14:paraId="34F16160" w14:textId="51048ADE"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2B317213" w14:textId="77777777" w:rsidR="00B80089" w:rsidRPr="003E179D" w:rsidRDefault="00B80089" w:rsidP="00B80089">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22F20058" w14:textId="2BA4E642"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6BCFBC42" w14:textId="77777777" w:rsidTr="00FF004A">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6AA89F7D" w14:textId="77777777" w:rsidR="00B80089" w:rsidRPr="003E179D" w:rsidRDefault="00B80089" w:rsidP="00B80089">
            <w:pPr>
              <w:widowControl/>
              <w:jc w:val="center"/>
              <w:rPr>
                <w:rFonts w:ascii="仿宋_GB2312" w:eastAsia="仿宋_GB2312" w:hAnsi="Times New Roman" w:cs="Times New Roman"/>
                <w:kern w:val="0"/>
              </w:rPr>
            </w:pPr>
          </w:p>
        </w:tc>
        <w:tc>
          <w:tcPr>
            <w:tcW w:w="4749" w:type="dxa"/>
            <w:tcBorders>
              <w:top w:val="nil"/>
              <w:left w:val="nil"/>
              <w:bottom w:val="single" w:sz="8" w:space="0" w:color="000000"/>
              <w:right w:val="single" w:sz="8" w:space="0" w:color="000000"/>
            </w:tcBorders>
            <w:shd w:val="clear" w:color="auto" w:fill="auto"/>
            <w:hideMark/>
          </w:tcPr>
          <w:p w14:paraId="61FB7E76" w14:textId="36503FE4"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082F5EF8" w14:textId="77777777" w:rsidR="00B80089" w:rsidRPr="003E179D" w:rsidRDefault="00B80089" w:rsidP="00B80089">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1C5B0B5D" w14:textId="702244EB"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4B4B1354"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73"/>
        <w:gridCol w:w="4666"/>
        <w:gridCol w:w="1448"/>
        <w:gridCol w:w="5128"/>
      </w:tblGrid>
      <w:tr w:rsidR="004F72C7" w:rsidRPr="003E179D" w14:paraId="0652DF4B" w14:textId="77777777" w:rsidTr="00B80089">
        <w:trPr>
          <w:trHeight w:val="390"/>
        </w:trPr>
        <w:tc>
          <w:tcPr>
            <w:tcW w:w="16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D5BE6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F59B48"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3202SZ151000</w:t>
            </w:r>
          </w:p>
        </w:tc>
      </w:tr>
      <w:tr w:rsidR="004F72C7" w:rsidRPr="003E179D" w14:paraId="1C69CD41" w14:textId="77777777" w:rsidTr="00B80089">
        <w:trPr>
          <w:trHeight w:val="390"/>
        </w:trPr>
        <w:tc>
          <w:tcPr>
            <w:tcW w:w="1673" w:type="dxa"/>
            <w:tcBorders>
              <w:top w:val="nil"/>
              <w:left w:val="single" w:sz="8" w:space="0" w:color="000000"/>
              <w:bottom w:val="single" w:sz="8" w:space="0" w:color="000000"/>
              <w:right w:val="single" w:sz="8" w:space="0" w:color="000000"/>
            </w:tcBorders>
            <w:shd w:val="clear" w:color="auto" w:fill="auto"/>
            <w:vAlign w:val="center"/>
            <w:hideMark/>
          </w:tcPr>
          <w:p w14:paraId="344CF45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45D0D9"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对在城市道路管理范围内，损毁或者擅自移动窨井盖、边井盖、</w:t>
            </w:r>
            <w:proofErr w:type="gramStart"/>
            <w:r w:rsidRPr="003E179D">
              <w:rPr>
                <w:rFonts w:ascii="仿宋_GB2312" w:eastAsia="仿宋_GB2312" w:hAnsi="等线" w:cs="宋体" w:hint="eastAsia"/>
                <w:color w:val="000000"/>
                <w:kern w:val="0"/>
              </w:rPr>
              <w:t>平侧石</w:t>
            </w:r>
            <w:proofErr w:type="gramEnd"/>
            <w:r w:rsidRPr="003E179D">
              <w:rPr>
                <w:rFonts w:ascii="仿宋_GB2312" w:eastAsia="仿宋_GB2312" w:hAnsi="等线" w:cs="宋体" w:hint="eastAsia"/>
                <w:color w:val="000000"/>
                <w:kern w:val="0"/>
              </w:rPr>
              <w:t>、地下管线的地面标志物等设施的处罚</w:t>
            </w:r>
          </w:p>
        </w:tc>
      </w:tr>
      <w:tr w:rsidR="004F72C7" w:rsidRPr="003E179D" w14:paraId="2F858A87" w14:textId="77777777" w:rsidTr="00B80089">
        <w:trPr>
          <w:trHeight w:val="4116"/>
        </w:trPr>
        <w:tc>
          <w:tcPr>
            <w:tcW w:w="1673" w:type="dxa"/>
            <w:tcBorders>
              <w:top w:val="nil"/>
              <w:left w:val="single" w:sz="8" w:space="0" w:color="000000"/>
              <w:bottom w:val="single" w:sz="8" w:space="0" w:color="000000"/>
              <w:right w:val="single" w:sz="8" w:space="0" w:color="000000"/>
            </w:tcBorders>
            <w:shd w:val="clear" w:color="auto" w:fill="auto"/>
            <w:vAlign w:val="center"/>
            <w:hideMark/>
          </w:tcPr>
          <w:p w14:paraId="21F407D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D72B0"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在城市道路管理范围内，禁止下列行为：（三）损毁或者擅自移动窨井盖、边井盖、</w:t>
            </w:r>
            <w:proofErr w:type="gramStart"/>
            <w:r w:rsidRPr="003E179D">
              <w:rPr>
                <w:rFonts w:ascii="仿宋_GB2312" w:eastAsia="仿宋_GB2312" w:hAnsi="等线" w:cs="宋体" w:hint="eastAsia"/>
                <w:color w:val="000000"/>
                <w:kern w:val="0"/>
              </w:rPr>
              <w:t>平侧石</w:t>
            </w:r>
            <w:proofErr w:type="gramEnd"/>
            <w:r w:rsidRPr="003E179D">
              <w:rPr>
                <w:rFonts w:ascii="仿宋_GB2312" w:eastAsia="仿宋_GB2312" w:hAnsi="等线" w:cs="宋体" w:hint="eastAsia"/>
                <w:color w:val="000000"/>
                <w:kern w:val="0"/>
              </w:rPr>
              <w:t>、地下管线的地面标志物等设施；</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254C5228" w14:textId="77777777" w:rsidTr="00B80089">
        <w:trPr>
          <w:trHeight w:val="390"/>
        </w:trPr>
        <w:tc>
          <w:tcPr>
            <w:tcW w:w="1673" w:type="dxa"/>
            <w:tcBorders>
              <w:top w:val="nil"/>
              <w:left w:val="single" w:sz="8" w:space="0" w:color="000000"/>
              <w:bottom w:val="single" w:sz="8" w:space="0" w:color="000000"/>
              <w:right w:val="single" w:sz="8" w:space="0" w:color="000000"/>
            </w:tcBorders>
            <w:shd w:val="clear" w:color="auto" w:fill="auto"/>
            <w:vAlign w:val="center"/>
            <w:hideMark/>
          </w:tcPr>
          <w:p w14:paraId="3120268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73A9F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09FEA4C5"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F891CF"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01CE8B4" w14:textId="77777777" w:rsidTr="00461493">
        <w:trPr>
          <w:trHeight w:val="390"/>
        </w:trPr>
        <w:tc>
          <w:tcPr>
            <w:tcW w:w="1673" w:type="dxa"/>
            <w:vMerge w:val="restart"/>
            <w:tcBorders>
              <w:top w:val="nil"/>
              <w:left w:val="single" w:sz="8" w:space="0" w:color="000000"/>
              <w:right w:val="single" w:sz="8" w:space="0" w:color="000000"/>
            </w:tcBorders>
            <w:shd w:val="clear" w:color="auto" w:fill="auto"/>
            <w:vAlign w:val="center"/>
            <w:hideMark/>
          </w:tcPr>
          <w:p w14:paraId="0903C2B5" w14:textId="7207AA61"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666" w:type="dxa"/>
            <w:tcBorders>
              <w:top w:val="nil"/>
              <w:left w:val="nil"/>
              <w:bottom w:val="single" w:sz="8" w:space="0" w:color="000000"/>
              <w:right w:val="single" w:sz="8" w:space="0" w:color="000000"/>
            </w:tcBorders>
            <w:shd w:val="clear" w:color="auto" w:fill="auto"/>
            <w:hideMark/>
          </w:tcPr>
          <w:p w14:paraId="70514283" w14:textId="2B20418D"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448" w:type="dxa"/>
            <w:vMerge w:val="restart"/>
            <w:tcBorders>
              <w:top w:val="nil"/>
              <w:left w:val="nil"/>
              <w:right w:val="single" w:sz="8" w:space="0" w:color="000000"/>
            </w:tcBorders>
            <w:shd w:val="clear" w:color="auto" w:fill="auto"/>
            <w:vAlign w:val="center"/>
            <w:hideMark/>
          </w:tcPr>
          <w:p w14:paraId="78719499" w14:textId="2BE57BE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385E98E9" w14:textId="1DCF0BEF" w:rsidR="00B80089" w:rsidRPr="003E179D" w:rsidRDefault="00B80089" w:rsidP="00B80089">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506FC480" w14:textId="77777777" w:rsidTr="00461493">
        <w:trPr>
          <w:trHeight w:val="390"/>
        </w:trPr>
        <w:tc>
          <w:tcPr>
            <w:tcW w:w="1673" w:type="dxa"/>
            <w:vMerge/>
            <w:tcBorders>
              <w:left w:val="single" w:sz="8" w:space="0" w:color="000000"/>
              <w:right w:val="single" w:sz="8" w:space="0" w:color="000000"/>
            </w:tcBorders>
            <w:shd w:val="clear" w:color="auto" w:fill="auto"/>
            <w:vAlign w:val="center"/>
            <w:hideMark/>
          </w:tcPr>
          <w:p w14:paraId="101814DD" w14:textId="77777777" w:rsidR="00B80089" w:rsidRPr="003E179D" w:rsidRDefault="00B80089" w:rsidP="00B80089">
            <w:pPr>
              <w:widowControl/>
              <w:jc w:val="center"/>
              <w:rPr>
                <w:rFonts w:ascii="仿宋_GB2312" w:eastAsia="仿宋_GB2312" w:hAnsi="Times New Roman" w:cs="Times New Roman"/>
                <w:kern w:val="0"/>
              </w:rPr>
            </w:pPr>
          </w:p>
        </w:tc>
        <w:tc>
          <w:tcPr>
            <w:tcW w:w="4666" w:type="dxa"/>
            <w:tcBorders>
              <w:top w:val="nil"/>
              <w:left w:val="nil"/>
              <w:bottom w:val="single" w:sz="8" w:space="0" w:color="000000"/>
              <w:right w:val="single" w:sz="8" w:space="0" w:color="000000"/>
            </w:tcBorders>
            <w:shd w:val="clear" w:color="auto" w:fill="auto"/>
            <w:hideMark/>
          </w:tcPr>
          <w:p w14:paraId="06E5231A" w14:textId="2B09A073"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448" w:type="dxa"/>
            <w:vMerge/>
            <w:tcBorders>
              <w:left w:val="nil"/>
              <w:right w:val="single" w:sz="8" w:space="0" w:color="000000"/>
            </w:tcBorders>
            <w:shd w:val="clear" w:color="auto" w:fill="auto"/>
            <w:vAlign w:val="center"/>
            <w:hideMark/>
          </w:tcPr>
          <w:p w14:paraId="1F80547E" w14:textId="77777777" w:rsidR="00B80089" w:rsidRPr="003E179D" w:rsidRDefault="00B80089" w:rsidP="00B80089">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19363A85" w14:textId="2B5D2057"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CDCC413" w14:textId="77777777" w:rsidTr="00461493">
        <w:trPr>
          <w:trHeight w:val="390"/>
        </w:trPr>
        <w:tc>
          <w:tcPr>
            <w:tcW w:w="1673" w:type="dxa"/>
            <w:vMerge/>
            <w:tcBorders>
              <w:left w:val="single" w:sz="8" w:space="0" w:color="000000"/>
              <w:bottom w:val="single" w:sz="8" w:space="0" w:color="000000"/>
              <w:right w:val="single" w:sz="8" w:space="0" w:color="000000"/>
            </w:tcBorders>
            <w:shd w:val="clear" w:color="auto" w:fill="auto"/>
            <w:vAlign w:val="center"/>
            <w:hideMark/>
          </w:tcPr>
          <w:p w14:paraId="6AD24793" w14:textId="77777777" w:rsidR="00B80089" w:rsidRPr="003E179D" w:rsidRDefault="00B80089" w:rsidP="00B80089">
            <w:pPr>
              <w:widowControl/>
              <w:jc w:val="center"/>
              <w:rPr>
                <w:rFonts w:ascii="仿宋_GB2312" w:eastAsia="仿宋_GB2312" w:hAnsi="Times New Roman" w:cs="Times New Roman"/>
                <w:kern w:val="0"/>
              </w:rPr>
            </w:pPr>
          </w:p>
        </w:tc>
        <w:tc>
          <w:tcPr>
            <w:tcW w:w="4666" w:type="dxa"/>
            <w:tcBorders>
              <w:top w:val="nil"/>
              <w:left w:val="nil"/>
              <w:bottom w:val="single" w:sz="8" w:space="0" w:color="000000"/>
              <w:right w:val="single" w:sz="8" w:space="0" w:color="000000"/>
            </w:tcBorders>
            <w:shd w:val="clear" w:color="auto" w:fill="auto"/>
            <w:hideMark/>
          </w:tcPr>
          <w:p w14:paraId="2010D3E1" w14:textId="2EAE64CD"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448" w:type="dxa"/>
            <w:vMerge/>
            <w:tcBorders>
              <w:left w:val="nil"/>
              <w:bottom w:val="single" w:sz="8" w:space="0" w:color="000000"/>
              <w:right w:val="single" w:sz="8" w:space="0" w:color="000000"/>
            </w:tcBorders>
            <w:shd w:val="clear" w:color="auto" w:fill="auto"/>
            <w:vAlign w:val="center"/>
            <w:hideMark/>
          </w:tcPr>
          <w:p w14:paraId="409D33C8" w14:textId="77777777" w:rsidR="00B80089" w:rsidRPr="003E179D" w:rsidRDefault="00B80089" w:rsidP="00B80089">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69D85FB6" w14:textId="735DD2FA"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1F14F29E" w14:textId="137D4C03" w:rsidR="004F72C7" w:rsidRPr="003E179D" w:rsidRDefault="004F72C7">
      <w:pPr>
        <w:rPr>
          <w:rFonts w:ascii="仿宋_GB2312" w:eastAsia="仿宋_GB2312"/>
        </w:rPr>
      </w:pPr>
    </w:p>
    <w:p w14:paraId="48D9C4D0"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8"/>
        <w:gridCol w:w="4744"/>
        <w:gridCol w:w="1385"/>
        <w:gridCol w:w="5128"/>
      </w:tblGrid>
      <w:tr w:rsidR="004F72C7" w:rsidRPr="003E179D" w14:paraId="36890D98" w14:textId="77777777" w:rsidTr="00B80089">
        <w:trPr>
          <w:trHeight w:val="390"/>
        </w:trPr>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9D2879"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269E05"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3202SZ152000</w:t>
            </w:r>
          </w:p>
        </w:tc>
      </w:tr>
      <w:tr w:rsidR="004F72C7" w:rsidRPr="003E179D" w14:paraId="59C6297C" w14:textId="77777777" w:rsidTr="00B80089">
        <w:trPr>
          <w:trHeight w:val="3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42DB49B9"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A81F50"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对在城市道路管理范围内，直接在城市道路上搅拌水泥沙浆、混凝土及其他拌合物的处罚</w:t>
            </w:r>
          </w:p>
        </w:tc>
      </w:tr>
      <w:tr w:rsidR="004F72C7" w:rsidRPr="003E179D" w14:paraId="24F4C92E" w14:textId="77777777" w:rsidTr="00B80089">
        <w:trPr>
          <w:trHeight w:val="4116"/>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223269C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105761"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在城市道路管理范围内，禁止下列行为：（四）直接在城市道路上搅拌水泥沙浆、混凝土及其他拌合物；</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3AEF1B23" w14:textId="77777777" w:rsidTr="00B80089">
        <w:trPr>
          <w:trHeight w:val="3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5DD6B23E"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80DEC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0ED987D3"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0D2F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4A7CC8E3" w14:textId="77777777" w:rsidTr="006509B5">
        <w:trPr>
          <w:trHeight w:val="390"/>
        </w:trPr>
        <w:tc>
          <w:tcPr>
            <w:tcW w:w="1658" w:type="dxa"/>
            <w:vMerge w:val="restart"/>
            <w:tcBorders>
              <w:top w:val="nil"/>
              <w:left w:val="single" w:sz="8" w:space="0" w:color="000000"/>
              <w:right w:val="single" w:sz="8" w:space="0" w:color="000000"/>
            </w:tcBorders>
            <w:shd w:val="clear" w:color="auto" w:fill="auto"/>
            <w:vAlign w:val="center"/>
            <w:hideMark/>
          </w:tcPr>
          <w:p w14:paraId="4A3C7170" w14:textId="2EA0C349"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4" w:type="dxa"/>
            <w:tcBorders>
              <w:top w:val="nil"/>
              <w:left w:val="nil"/>
              <w:bottom w:val="single" w:sz="8" w:space="0" w:color="000000"/>
              <w:right w:val="single" w:sz="8" w:space="0" w:color="000000"/>
            </w:tcBorders>
            <w:shd w:val="clear" w:color="auto" w:fill="auto"/>
            <w:hideMark/>
          </w:tcPr>
          <w:p w14:paraId="0BD8A09F" w14:textId="68708662"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85" w:type="dxa"/>
            <w:vMerge w:val="restart"/>
            <w:tcBorders>
              <w:top w:val="nil"/>
              <w:left w:val="nil"/>
              <w:right w:val="single" w:sz="8" w:space="0" w:color="000000"/>
            </w:tcBorders>
            <w:shd w:val="clear" w:color="auto" w:fill="auto"/>
            <w:vAlign w:val="center"/>
            <w:hideMark/>
          </w:tcPr>
          <w:p w14:paraId="10969974" w14:textId="1A034179"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7C89B8A0" w14:textId="09F37968" w:rsidR="00B80089" w:rsidRPr="003E179D" w:rsidRDefault="00B80089" w:rsidP="00B80089">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2AC445EE" w14:textId="77777777" w:rsidTr="006509B5">
        <w:trPr>
          <w:trHeight w:val="390"/>
        </w:trPr>
        <w:tc>
          <w:tcPr>
            <w:tcW w:w="1658" w:type="dxa"/>
            <w:vMerge/>
            <w:tcBorders>
              <w:left w:val="single" w:sz="8" w:space="0" w:color="000000"/>
              <w:right w:val="single" w:sz="8" w:space="0" w:color="000000"/>
            </w:tcBorders>
            <w:shd w:val="clear" w:color="auto" w:fill="auto"/>
            <w:vAlign w:val="center"/>
            <w:hideMark/>
          </w:tcPr>
          <w:p w14:paraId="3033828F" w14:textId="77777777" w:rsidR="00B80089" w:rsidRPr="003E179D" w:rsidRDefault="00B80089" w:rsidP="00B80089">
            <w:pPr>
              <w:widowControl/>
              <w:jc w:val="center"/>
              <w:rPr>
                <w:rFonts w:ascii="仿宋_GB2312" w:eastAsia="仿宋_GB2312" w:hAnsi="Times New Roman" w:cs="Times New Roman"/>
                <w:kern w:val="0"/>
              </w:rPr>
            </w:pPr>
          </w:p>
        </w:tc>
        <w:tc>
          <w:tcPr>
            <w:tcW w:w="4744" w:type="dxa"/>
            <w:tcBorders>
              <w:top w:val="nil"/>
              <w:left w:val="nil"/>
              <w:bottom w:val="single" w:sz="8" w:space="0" w:color="000000"/>
              <w:right w:val="single" w:sz="8" w:space="0" w:color="000000"/>
            </w:tcBorders>
            <w:shd w:val="clear" w:color="auto" w:fill="auto"/>
            <w:hideMark/>
          </w:tcPr>
          <w:p w14:paraId="43247679" w14:textId="5C8531F8"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85" w:type="dxa"/>
            <w:vMerge/>
            <w:tcBorders>
              <w:left w:val="nil"/>
              <w:right w:val="single" w:sz="8" w:space="0" w:color="000000"/>
            </w:tcBorders>
            <w:shd w:val="clear" w:color="auto" w:fill="auto"/>
            <w:vAlign w:val="center"/>
            <w:hideMark/>
          </w:tcPr>
          <w:p w14:paraId="68E1E795" w14:textId="77777777" w:rsidR="00B80089" w:rsidRPr="003E179D" w:rsidRDefault="00B80089" w:rsidP="00B80089">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3D7E20FC" w14:textId="7CDAD0DB"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BF148FE" w14:textId="77777777" w:rsidTr="006509B5">
        <w:trPr>
          <w:trHeight w:val="390"/>
        </w:trPr>
        <w:tc>
          <w:tcPr>
            <w:tcW w:w="1658" w:type="dxa"/>
            <w:vMerge/>
            <w:tcBorders>
              <w:left w:val="single" w:sz="8" w:space="0" w:color="000000"/>
              <w:bottom w:val="single" w:sz="8" w:space="0" w:color="000000"/>
              <w:right w:val="single" w:sz="8" w:space="0" w:color="000000"/>
            </w:tcBorders>
            <w:shd w:val="clear" w:color="auto" w:fill="auto"/>
            <w:vAlign w:val="center"/>
            <w:hideMark/>
          </w:tcPr>
          <w:p w14:paraId="46BB81E5" w14:textId="77777777" w:rsidR="00B80089" w:rsidRPr="003E179D" w:rsidRDefault="00B80089" w:rsidP="00B80089">
            <w:pPr>
              <w:widowControl/>
              <w:jc w:val="center"/>
              <w:rPr>
                <w:rFonts w:ascii="仿宋_GB2312" w:eastAsia="仿宋_GB2312" w:hAnsi="Times New Roman" w:cs="Times New Roman"/>
                <w:kern w:val="0"/>
              </w:rPr>
            </w:pPr>
          </w:p>
        </w:tc>
        <w:tc>
          <w:tcPr>
            <w:tcW w:w="4744" w:type="dxa"/>
            <w:tcBorders>
              <w:top w:val="nil"/>
              <w:left w:val="nil"/>
              <w:bottom w:val="single" w:sz="8" w:space="0" w:color="000000"/>
              <w:right w:val="single" w:sz="8" w:space="0" w:color="000000"/>
            </w:tcBorders>
            <w:shd w:val="clear" w:color="auto" w:fill="auto"/>
            <w:hideMark/>
          </w:tcPr>
          <w:p w14:paraId="2272FE24" w14:textId="718B529F"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85" w:type="dxa"/>
            <w:vMerge/>
            <w:tcBorders>
              <w:left w:val="nil"/>
              <w:bottom w:val="single" w:sz="8" w:space="0" w:color="000000"/>
              <w:right w:val="single" w:sz="8" w:space="0" w:color="000000"/>
            </w:tcBorders>
            <w:shd w:val="clear" w:color="auto" w:fill="auto"/>
            <w:vAlign w:val="center"/>
            <w:hideMark/>
          </w:tcPr>
          <w:p w14:paraId="308C7DA6" w14:textId="77777777" w:rsidR="00B80089" w:rsidRPr="003E179D" w:rsidRDefault="00B80089" w:rsidP="00B80089">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18BD2997" w14:textId="08EDA1B7"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36BD33E9" w14:textId="150A3CA4" w:rsidR="004F72C7" w:rsidRPr="003E179D" w:rsidRDefault="004F72C7">
      <w:pPr>
        <w:rPr>
          <w:rFonts w:ascii="仿宋_GB2312" w:eastAsia="仿宋_GB2312"/>
        </w:rPr>
      </w:pPr>
    </w:p>
    <w:p w14:paraId="44C52436"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8"/>
        <w:gridCol w:w="4744"/>
        <w:gridCol w:w="1101"/>
        <w:gridCol w:w="5412"/>
      </w:tblGrid>
      <w:tr w:rsidR="004F72C7" w:rsidRPr="003E179D" w14:paraId="51D1CADF" w14:textId="77777777" w:rsidTr="00B80089">
        <w:trPr>
          <w:trHeight w:val="390"/>
        </w:trPr>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DB5FBC"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F4579B"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3202SZ153000</w:t>
            </w:r>
          </w:p>
        </w:tc>
      </w:tr>
      <w:tr w:rsidR="004F72C7" w:rsidRPr="003E179D" w14:paraId="16FFAC42" w14:textId="77777777" w:rsidTr="00B80089">
        <w:trPr>
          <w:trHeight w:val="3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7860A6B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80B21"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对在城市道路管理范围内，在路面埋设地锚，进行焊接、切割、破碎金属</w:t>
            </w:r>
            <w:proofErr w:type="gramStart"/>
            <w:r w:rsidRPr="003E179D">
              <w:rPr>
                <w:rFonts w:ascii="仿宋_GB2312" w:eastAsia="仿宋_GB2312" w:hAnsi="等线" w:cs="宋体" w:hint="eastAsia"/>
                <w:color w:val="000000"/>
                <w:kern w:val="0"/>
              </w:rPr>
              <w:t>和抛卸重物</w:t>
            </w:r>
            <w:proofErr w:type="gramEnd"/>
            <w:r w:rsidRPr="003E179D">
              <w:rPr>
                <w:rFonts w:ascii="仿宋_GB2312" w:eastAsia="仿宋_GB2312" w:hAnsi="等线" w:cs="宋体" w:hint="eastAsia"/>
                <w:color w:val="000000"/>
                <w:kern w:val="0"/>
              </w:rPr>
              <w:t>、焚烧物品等的处罚</w:t>
            </w:r>
          </w:p>
        </w:tc>
      </w:tr>
      <w:tr w:rsidR="004F72C7" w:rsidRPr="003E179D" w14:paraId="7ABDFF02" w14:textId="77777777" w:rsidTr="00B80089">
        <w:trPr>
          <w:trHeight w:val="36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69802D7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5C8DEF"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在城市道路管理范围内，禁止下列行为：（五）在路面埋设地锚，进行焊接、切割、破碎金属</w:t>
            </w:r>
            <w:proofErr w:type="gramStart"/>
            <w:r w:rsidRPr="003E179D">
              <w:rPr>
                <w:rFonts w:ascii="仿宋_GB2312" w:eastAsia="仿宋_GB2312" w:hAnsi="等线" w:cs="宋体" w:hint="eastAsia"/>
                <w:color w:val="000000"/>
                <w:kern w:val="0"/>
              </w:rPr>
              <w:t>和抛卸重物</w:t>
            </w:r>
            <w:proofErr w:type="gramEnd"/>
            <w:r w:rsidRPr="003E179D">
              <w:rPr>
                <w:rFonts w:ascii="仿宋_GB2312" w:eastAsia="仿宋_GB2312" w:hAnsi="等线" w:cs="宋体" w:hint="eastAsia"/>
                <w:color w:val="000000"/>
                <w:kern w:val="0"/>
              </w:rPr>
              <w:t>、焚烧物品等；</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66AEB7CD" w14:textId="77777777" w:rsidTr="00B80089">
        <w:trPr>
          <w:trHeight w:val="3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65ECF339"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3BC98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16FE4672" w14:textId="77777777" w:rsidTr="004F72C7">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E0E0F"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322D69B" w14:textId="77777777" w:rsidTr="00ED64D9">
        <w:trPr>
          <w:trHeight w:val="390"/>
        </w:trPr>
        <w:tc>
          <w:tcPr>
            <w:tcW w:w="1658" w:type="dxa"/>
            <w:vMerge w:val="restart"/>
            <w:tcBorders>
              <w:top w:val="nil"/>
              <w:left w:val="single" w:sz="8" w:space="0" w:color="000000"/>
              <w:right w:val="single" w:sz="8" w:space="0" w:color="000000"/>
            </w:tcBorders>
            <w:shd w:val="clear" w:color="auto" w:fill="auto"/>
            <w:vAlign w:val="center"/>
            <w:hideMark/>
          </w:tcPr>
          <w:p w14:paraId="33E13398" w14:textId="31DB6EC8"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4" w:type="dxa"/>
            <w:tcBorders>
              <w:top w:val="nil"/>
              <w:left w:val="nil"/>
              <w:bottom w:val="single" w:sz="8" w:space="0" w:color="000000"/>
              <w:right w:val="single" w:sz="8" w:space="0" w:color="000000"/>
            </w:tcBorders>
            <w:shd w:val="clear" w:color="auto" w:fill="auto"/>
            <w:hideMark/>
          </w:tcPr>
          <w:p w14:paraId="61852030" w14:textId="4A35AC66"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101" w:type="dxa"/>
            <w:vMerge w:val="restart"/>
            <w:tcBorders>
              <w:top w:val="nil"/>
              <w:left w:val="nil"/>
              <w:right w:val="single" w:sz="8" w:space="0" w:color="000000"/>
            </w:tcBorders>
            <w:shd w:val="clear" w:color="auto" w:fill="auto"/>
            <w:vAlign w:val="center"/>
            <w:hideMark/>
          </w:tcPr>
          <w:p w14:paraId="4B30C6B3" w14:textId="57B09E9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412" w:type="dxa"/>
            <w:tcBorders>
              <w:top w:val="nil"/>
              <w:left w:val="nil"/>
              <w:bottom w:val="single" w:sz="8" w:space="0" w:color="000000"/>
              <w:right w:val="single" w:sz="8" w:space="0" w:color="000000"/>
            </w:tcBorders>
            <w:shd w:val="clear" w:color="auto" w:fill="auto"/>
            <w:hideMark/>
          </w:tcPr>
          <w:p w14:paraId="2943A522" w14:textId="2DC0E20B" w:rsidR="00B80089" w:rsidRPr="003E179D" w:rsidRDefault="00B80089" w:rsidP="00B80089">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5CB25D16" w14:textId="77777777" w:rsidTr="00ED64D9">
        <w:trPr>
          <w:trHeight w:val="390"/>
        </w:trPr>
        <w:tc>
          <w:tcPr>
            <w:tcW w:w="1658" w:type="dxa"/>
            <w:vMerge/>
            <w:tcBorders>
              <w:left w:val="single" w:sz="8" w:space="0" w:color="000000"/>
              <w:right w:val="single" w:sz="8" w:space="0" w:color="000000"/>
            </w:tcBorders>
            <w:shd w:val="clear" w:color="auto" w:fill="auto"/>
            <w:vAlign w:val="center"/>
            <w:hideMark/>
          </w:tcPr>
          <w:p w14:paraId="0A8FB634" w14:textId="77777777" w:rsidR="00B80089" w:rsidRPr="003E179D" w:rsidRDefault="00B80089" w:rsidP="00B80089">
            <w:pPr>
              <w:widowControl/>
              <w:jc w:val="center"/>
              <w:rPr>
                <w:rFonts w:ascii="仿宋_GB2312" w:eastAsia="仿宋_GB2312" w:hAnsi="Times New Roman" w:cs="Times New Roman"/>
                <w:kern w:val="0"/>
              </w:rPr>
            </w:pPr>
          </w:p>
        </w:tc>
        <w:tc>
          <w:tcPr>
            <w:tcW w:w="4744" w:type="dxa"/>
            <w:tcBorders>
              <w:top w:val="nil"/>
              <w:left w:val="nil"/>
              <w:bottom w:val="single" w:sz="8" w:space="0" w:color="000000"/>
              <w:right w:val="single" w:sz="8" w:space="0" w:color="000000"/>
            </w:tcBorders>
            <w:shd w:val="clear" w:color="auto" w:fill="auto"/>
            <w:hideMark/>
          </w:tcPr>
          <w:p w14:paraId="464D9DB7" w14:textId="5BAC9C02"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101" w:type="dxa"/>
            <w:vMerge/>
            <w:tcBorders>
              <w:left w:val="nil"/>
              <w:right w:val="single" w:sz="8" w:space="0" w:color="000000"/>
            </w:tcBorders>
            <w:shd w:val="clear" w:color="auto" w:fill="auto"/>
            <w:vAlign w:val="center"/>
            <w:hideMark/>
          </w:tcPr>
          <w:p w14:paraId="2AA8517E" w14:textId="77777777" w:rsidR="00B80089" w:rsidRPr="003E179D" w:rsidRDefault="00B80089" w:rsidP="00B80089">
            <w:pPr>
              <w:widowControl/>
              <w:jc w:val="center"/>
              <w:rPr>
                <w:rFonts w:ascii="仿宋_GB2312" w:eastAsia="仿宋_GB2312" w:hAnsi="Times New Roman" w:cs="Times New Roman"/>
                <w:kern w:val="0"/>
              </w:rPr>
            </w:pPr>
          </w:p>
        </w:tc>
        <w:tc>
          <w:tcPr>
            <w:tcW w:w="5412" w:type="dxa"/>
            <w:tcBorders>
              <w:top w:val="nil"/>
              <w:left w:val="nil"/>
              <w:bottom w:val="single" w:sz="8" w:space="0" w:color="000000"/>
              <w:right w:val="single" w:sz="8" w:space="0" w:color="000000"/>
            </w:tcBorders>
            <w:shd w:val="clear" w:color="auto" w:fill="auto"/>
            <w:hideMark/>
          </w:tcPr>
          <w:p w14:paraId="164B2AB7" w14:textId="07E9D4AB"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15FF93E8" w14:textId="77777777" w:rsidTr="00ED64D9">
        <w:trPr>
          <w:trHeight w:val="390"/>
        </w:trPr>
        <w:tc>
          <w:tcPr>
            <w:tcW w:w="1658" w:type="dxa"/>
            <w:vMerge/>
            <w:tcBorders>
              <w:left w:val="single" w:sz="8" w:space="0" w:color="000000"/>
              <w:bottom w:val="single" w:sz="8" w:space="0" w:color="000000"/>
              <w:right w:val="single" w:sz="8" w:space="0" w:color="000000"/>
            </w:tcBorders>
            <w:shd w:val="clear" w:color="auto" w:fill="auto"/>
            <w:vAlign w:val="center"/>
            <w:hideMark/>
          </w:tcPr>
          <w:p w14:paraId="41A9EE15" w14:textId="77777777" w:rsidR="00B80089" w:rsidRPr="003E179D" w:rsidRDefault="00B80089" w:rsidP="00B80089">
            <w:pPr>
              <w:widowControl/>
              <w:jc w:val="center"/>
              <w:rPr>
                <w:rFonts w:ascii="仿宋_GB2312" w:eastAsia="仿宋_GB2312" w:hAnsi="Times New Roman" w:cs="Times New Roman"/>
                <w:kern w:val="0"/>
              </w:rPr>
            </w:pPr>
          </w:p>
        </w:tc>
        <w:tc>
          <w:tcPr>
            <w:tcW w:w="4744" w:type="dxa"/>
            <w:tcBorders>
              <w:top w:val="nil"/>
              <w:left w:val="nil"/>
              <w:bottom w:val="single" w:sz="8" w:space="0" w:color="000000"/>
              <w:right w:val="single" w:sz="8" w:space="0" w:color="000000"/>
            </w:tcBorders>
            <w:shd w:val="clear" w:color="auto" w:fill="auto"/>
            <w:hideMark/>
          </w:tcPr>
          <w:p w14:paraId="2F1F7458" w14:textId="309052BA"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101" w:type="dxa"/>
            <w:vMerge/>
            <w:tcBorders>
              <w:left w:val="nil"/>
              <w:bottom w:val="single" w:sz="8" w:space="0" w:color="000000"/>
              <w:right w:val="single" w:sz="8" w:space="0" w:color="000000"/>
            </w:tcBorders>
            <w:shd w:val="clear" w:color="auto" w:fill="auto"/>
            <w:vAlign w:val="center"/>
            <w:hideMark/>
          </w:tcPr>
          <w:p w14:paraId="64BF3034" w14:textId="77777777" w:rsidR="00B80089" w:rsidRPr="003E179D" w:rsidRDefault="00B80089" w:rsidP="00B80089">
            <w:pPr>
              <w:widowControl/>
              <w:jc w:val="center"/>
              <w:rPr>
                <w:rFonts w:ascii="仿宋_GB2312" w:eastAsia="仿宋_GB2312" w:hAnsi="Times New Roman" w:cs="Times New Roman"/>
                <w:kern w:val="0"/>
              </w:rPr>
            </w:pPr>
          </w:p>
        </w:tc>
        <w:tc>
          <w:tcPr>
            <w:tcW w:w="5412" w:type="dxa"/>
            <w:tcBorders>
              <w:top w:val="nil"/>
              <w:left w:val="nil"/>
              <w:bottom w:val="single" w:sz="8" w:space="0" w:color="000000"/>
              <w:right w:val="single" w:sz="8" w:space="0" w:color="000000"/>
            </w:tcBorders>
            <w:shd w:val="clear" w:color="auto" w:fill="auto"/>
            <w:hideMark/>
          </w:tcPr>
          <w:p w14:paraId="15A92BBC" w14:textId="2BC282A9"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7AD9B666"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24A04EAD"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BCBD0E"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D83A7"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3202SZ154000</w:t>
            </w:r>
          </w:p>
        </w:tc>
      </w:tr>
      <w:tr w:rsidR="004F72C7" w:rsidRPr="003E179D" w14:paraId="3BCD5F11"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34F7056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665D5"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对在城市道路管理范围内，擅自在人行道、广场、街头空地上开设车行坡道或者开辟进出通道的处罚</w:t>
            </w:r>
          </w:p>
        </w:tc>
      </w:tr>
      <w:tr w:rsidR="004F72C7" w:rsidRPr="003E179D" w14:paraId="1A977C0B" w14:textId="77777777" w:rsidTr="004F72C7">
        <w:trPr>
          <w:trHeight w:val="3549"/>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50C4DBF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37E6A1"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在城市道路管理范围内，禁止下列行为：（六）擅自在人行道、广场、街头空地上开设车行坡道或者开辟进出通道；</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6DFD23FC"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407E656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04C4C2"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5F57FE30"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5A6EC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556F5C77"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01358F43"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7EC5AE1D"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00B5984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519ED57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50C44E63"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2C3B35AC"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7686C54C"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2B4BEF32"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1B240AF0"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121FC93D"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16000475"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19B7C3D7"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39E0BF96"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7E22A4F8"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4CD01487"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77FDC3AE"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23B2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149DFC"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3202SZ155000</w:t>
            </w:r>
          </w:p>
        </w:tc>
      </w:tr>
      <w:tr w:rsidR="004F72C7" w:rsidRPr="003E179D" w14:paraId="05D60679"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5D48E33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41C2AB"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对在城市道路管理范围内，擅自在人行道、广场、街头空地上停放、冲洗机动车，随意停放非机动车的处罚</w:t>
            </w:r>
          </w:p>
        </w:tc>
      </w:tr>
      <w:tr w:rsidR="004F72C7" w:rsidRPr="003E179D" w14:paraId="6456917C" w14:textId="77777777" w:rsidTr="004F72C7">
        <w:trPr>
          <w:trHeight w:val="36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EC2F61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67E205"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在城市道路管理范围内，禁止下列行为：（七）擅自在人行道、广场、街头空地上停放、冲洗机动车，随意停放非机动车；</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1BC3216C"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681840AC"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7605A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3B987A33"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E5F29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99560ED"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2D60FC7A"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7CC2A4CA"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5238DCBB"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6A78DBC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40666FA3"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32B43DF0"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47B8F1DC"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1D235E50"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70E5F149"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08DACA2E"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34D58C45"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7F72F48D"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781CBBFB"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016488A5"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0C0B7D02"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0AAD4C4D"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ADA99"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C0C75E"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3202SZ156000</w:t>
            </w:r>
          </w:p>
        </w:tc>
      </w:tr>
      <w:tr w:rsidR="004F72C7" w:rsidRPr="003E179D" w14:paraId="32953D2A"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3554CFDC"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B6F302"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对在城市道路管理范围内，擅自设置广告设施的处罚</w:t>
            </w:r>
          </w:p>
        </w:tc>
      </w:tr>
      <w:tr w:rsidR="004F72C7" w:rsidRPr="003E179D" w14:paraId="58A24472" w14:textId="77777777" w:rsidTr="004F72C7">
        <w:trPr>
          <w:trHeight w:val="3407"/>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225838E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8B6B5B"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在城市道路管理范围内，禁止下列行为：（九）擅自设置广告设施；</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6768A7A0"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6428A0B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AA0AB0"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7E742337"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F38CF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679D4F52"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2EF26BB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251A6594"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00B7B769"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2303E60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424A5364"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18F8F6E3"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22242873"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60309047"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21BDF17"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AAAA10E"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386DFB98"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6E59CF02"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066762EF"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74B312F"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618B5B3E"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3F5525BA"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29E39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0C3B8C"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3202SZ157000</w:t>
            </w:r>
          </w:p>
        </w:tc>
      </w:tr>
      <w:tr w:rsidR="004F72C7" w:rsidRPr="003E179D" w14:paraId="390714FE"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40952F6E"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96727"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对在城市道路管理范围内，其他侵占、损害、污染城市道路的行为的处罚</w:t>
            </w:r>
          </w:p>
        </w:tc>
      </w:tr>
      <w:tr w:rsidR="004F72C7" w:rsidRPr="003E179D" w14:paraId="21BAD6F2" w14:textId="77777777" w:rsidTr="004F72C7">
        <w:trPr>
          <w:trHeight w:val="3265"/>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5FBD153C"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E48B24"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第十七条 在城市道路管理范围内，禁止下列行为：（十）其他侵占、损害、污染城市道路的行为。</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2BBA96CE"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7D4C6E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030B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777C7DAE"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83600"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6D35B4B0"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6EF16CC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3EE6EE34"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3C4D078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72276AB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62434F13"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4061A56B"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7D13DFD8"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7E7F69D6"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790C270E"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303AFF69"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4B3D8A02"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12E43D1B"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5908E822"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5BE4A73"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3E1E2B8E"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42EF47B4"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72DB7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5AAEC3"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3202SZ158000</w:t>
            </w:r>
          </w:p>
        </w:tc>
      </w:tr>
      <w:tr w:rsidR="004F72C7" w:rsidRPr="003E179D" w14:paraId="7A2B845C"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09EAE90"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9BB2EA"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对在城市桥涵安全保护区域，在桥面上停车（交通管制等特殊情况除外）、试刹车的处罚</w:t>
            </w:r>
          </w:p>
        </w:tc>
      </w:tr>
      <w:tr w:rsidR="004F72C7" w:rsidRPr="003E179D" w14:paraId="4A9C7F0C" w14:textId="77777777" w:rsidTr="004F72C7">
        <w:trPr>
          <w:trHeight w:val="3549"/>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281B6F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54A074"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在城市桥涵安全保护区域，禁止下列行为：（一）在桥面上停车（交通管制等特殊情况除外）、试刹车；</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7CC1286F"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0C2C167"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8288A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41664BB0"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392C5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6BA688D"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62652C9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5E6DA28E"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2F0216C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7E30871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0FCBAC05"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5849A6E3"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1C943F1D"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7E45FD8B"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5E1CBEAC"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8CFC0BC"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13930600"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0A59DABC"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342922A2"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29226D81"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05773230"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09EF4A3E"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5F84A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0440B"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3202SZ159000</w:t>
            </w:r>
          </w:p>
        </w:tc>
      </w:tr>
      <w:tr w:rsidR="004F72C7" w:rsidRPr="003E179D" w14:paraId="03DC1B69"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3BFFE3BF"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D0EB34"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对在城市桥涵安全保护区域，利用桥涵设施进行牵拉、吊装，在桥涵范围内燃放烟花爆竹和明火作业的处罚</w:t>
            </w:r>
          </w:p>
        </w:tc>
      </w:tr>
      <w:tr w:rsidR="004F72C7" w:rsidRPr="003E179D" w14:paraId="35B76654" w14:textId="77777777" w:rsidTr="004F72C7">
        <w:trPr>
          <w:trHeight w:val="3549"/>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2E1445BD"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43F25"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在城市桥涵安全保护区域，禁止下列行为：（二）利用桥涵设施进行牵拉、吊装，在桥涵范围内燃放烟花爆竹和明火作业；</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311B8651"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57DD6FF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1D538F"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023D8D26"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FCA47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5F91B858"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4521C21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3B1FC55F"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4CE39F4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5361875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43EB23FC"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7459FA75"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3AEA4953"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490BC181"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630B4F39"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62C2F428"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2ED05211"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08E90FA6"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700A12FE"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D87833F"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4FF5AA05"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73F5053C"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B2EC22"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19984F"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3202SZ160000</w:t>
            </w:r>
          </w:p>
        </w:tc>
      </w:tr>
      <w:tr w:rsidR="004F72C7" w:rsidRPr="003E179D" w14:paraId="008E73D4"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9D6B647"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1B6F6C"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对在城市桥涵安全保护区域，擅自设置广告、声屏障等设施的处罚</w:t>
            </w:r>
          </w:p>
        </w:tc>
      </w:tr>
      <w:tr w:rsidR="004F72C7" w:rsidRPr="003E179D" w14:paraId="6E0C3BC9" w14:textId="77777777" w:rsidTr="004F72C7">
        <w:trPr>
          <w:trHeight w:val="3265"/>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3FE4D9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2FE21"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在城市桥涵安全保护区域，禁止下列行为：（三）擅自设置广告、声屏障等设施；</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314BF00D"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665E7B57"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E930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7757A972"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50182"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10823B3A"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6C1D8E6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44EDDB04"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73F8063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0D12423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4CBF9243"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6F26E959"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42D2EDE6"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30FD600E"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035AC837"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69E52510"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6C5AFB97"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7972B53B"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409F8F7F"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450C6BD"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62A30E04"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157831EB"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3B468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0E379C"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3202SZ161000</w:t>
            </w:r>
          </w:p>
        </w:tc>
      </w:tr>
      <w:tr w:rsidR="004F72C7" w:rsidRPr="003E179D" w14:paraId="4BFE956D"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3F1FBA7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16CFA"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对在城市桥涵安全保护区域，破坏、增设、变更或者移动桥涵的附属设施的处罚</w:t>
            </w:r>
          </w:p>
        </w:tc>
      </w:tr>
      <w:tr w:rsidR="004F72C7" w:rsidRPr="003E179D" w14:paraId="0D35AAA1" w14:textId="77777777" w:rsidTr="004F72C7">
        <w:trPr>
          <w:trHeight w:val="3407"/>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00B751F0"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F27C7"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w:t>
            </w:r>
            <w:r w:rsidRPr="003E179D">
              <w:rPr>
                <w:rFonts w:ascii="仿宋_GB2312" w:eastAsia="仿宋_GB2312" w:hAnsi="等线" w:cs="宋体" w:hint="eastAsia"/>
                <w:color w:val="000000"/>
                <w:kern w:val="0"/>
              </w:rPr>
              <w:br/>
              <w:t xml:space="preserve">  （四）破坏、增设、变更或者移动桥涵的附属设施；</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09796514"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5EDF9D5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A419A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309A3125"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276D5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93E5751"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16CBBFF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218F2DF6"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0CE2ECB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789F1039"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1DAB8693"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37A8749A"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548DF7EF"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656D6A4F"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3194346A"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B14DB96"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5856747E"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07BFDD5E"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669C1F96"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0E749F6D"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4A7617EB"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49422DB2"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C9D69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A9A67"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3202SZ162000</w:t>
            </w:r>
          </w:p>
        </w:tc>
      </w:tr>
      <w:tr w:rsidR="004F72C7" w:rsidRPr="003E179D" w14:paraId="1D353F31"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0ADFDC0F"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9EF7C"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对在城市桥涵安全保护区域，设摊经营、违章搭建</w:t>
            </w:r>
            <w:proofErr w:type="gramStart"/>
            <w:r w:rsidRPr="003E179D">
              <w:rPr>
                <w:rFonts w:ascii="仿宋_GB2312" w:eastAsia="仿宋_GB2312" w:hAnsi="等线" w:cs="宋体" w:hint="eastAsia"/>
                <w:color w:val="000000"/>
                <w:kern w:val="0"/>
              </w:rPr>
              <w:t>建</w:t>
            </w:r>
            <w:proofErr w:type="gramEnd"/>
            <w:r w:rsidRPr="003E179D">
              <w:rPr>
                <w:rFonts w:ascii="仿宋_GB2312" w:eastAsia="仿宋_GB2312" w:hAnsi="等线" w:cs="宋体" w:hint="eastAsia"/>
                <w:color w:val="000000"/>
                <w:kern w:val="0"/>
              </w:rPr>
              <w:t>（构）筑物的处罚</w:t>
            </w:r>
          </w:p>
        </w:tc>
      </w:tr>
      <w:tr w:rsidR="004F72C7" w:rsidRPr="003E179D" w14:paraId="7F0E95BB" w14:textId="77777777" w:rsidTr="004F72C7">
        <w:trPr>
          <w:trHeight w:val="3407"/>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EC5F7C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BFFB0B"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在城市桥涵安全保护区域，禁止下列行为：（五）设摊经营、违章搭建</w:t>
            </w:r>
            <w:proofErr w:type="gramStart"/>
            <w:r w:rsidRPr="003E179D">
              <w:rPr>
                <w:rFonts w:ascii="仿宋_GB2312" w:eastAsia="仿宋_GB2312" w:hAnsi="等线" w:cs="宋体" w:hint="eastAsia"/>
                <w:color w:val="000000"/>
                <w:kern w:val="0"/>
              </w:rPr>
              <w:t>建</w:t>
            </w:r>
            <w:proofErr w:type="gramEnd"/>
            <w:r w:rsidRPr="003E179D">
              <w:rPr>
                <w:rFonts w:ascii="仿宋_GB2312" w:eastAsia="仿宋_GB2312" w:hAnsi="等线" w:cs="宋体" w:hint="eastAsia"/>
                <w:color w:val="000000"/>
                <w:kern w:val="0"/>
              </w:rPr>
              <w:t>（构）筑物；</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1B95C1CD"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6D9324BC"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F53F9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258E258F"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389A8E"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1814F03B"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5A38CBC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4FEF6E29"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2F61E9F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5A58B49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26F469CB"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7650C612"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13CB9B0D"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0507F49A"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1D3F783C"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444A035"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098B5BFA"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42544762"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364351F8"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FAC68FD"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0996AEC0"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68448378"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F76C1"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9B8B87"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3202SZ163000</w:t>
            </w:r>
          </w:p>
        </w:tc>
      </w:tr>
      <w:tr w:rsidR="004F72C7" w:rsidRPr="003E179D" w14:paraId="1C0A129C"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27749319"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BED44"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对在城市桥涵安全保护区域，在桥涵引道、边坡挖坑取土，倾倒垃圾等废弃物的处罚</w:t>
            </w:r>
          </w:p>
        </w:tc>
      </w:tr>
      <w:tr w:rsidR="004F72C7" w:rsidRPr="003E179D" w14:paraId="3456B77E" w14:textId="77777777" w:rsidTr="004F72C7">
        <w:trPr>
          <w:trHeight w:val="3691"/>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4978BA6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398B9"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在城市桥涵安全保护区域，禁止下列行为：（六）在桥涵引道、边坡挖坑取土，倾倒垃圾等废弃物；</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3896CDEA"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DCA1EC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0BDFD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4CB88888"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665431"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158C82FF"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77C2D31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0829F2C7"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4C537DDB"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3A1011E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6B49212F"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4A8A3891"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33A8FAE7"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74AE3CCB"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5B5F1F85"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513E96C"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6F8AE92E"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3F207323"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5AEDCF11"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702DB8B5"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1C34347F"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0D91BE37"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94FD27"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C09145"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3202SZ164000</w:t>
            </w:r>
          </w:p>
        </w:tc>
      </w:tr>
      <w:tr w:rsidR="004F72C7" w:rsidRPr="003E179D" w14:paraId="62834B5C"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2B3AF5A9"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EF1848"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对在城市桥涵安全保护区域，未采取安全保护措施，从事河道疏浚、河道挖掘、建筑打桩、地下管道顶进、爆破等作业的处罚</w:t>
            </w:r>
          </w:p>
        </w:tc>
      </w:tr>
      <w:tr w:rsidR="004F72C7" w:rsidRPr="003E179D" w14:paraId="4D9CB291" w14:textId="77777777" w:rsidTr="004F72C7">
        <w:trPr>
          <w:trHeight w:val="2557"/>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61EEF40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14375D"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第二十七条 在城市桥涵安全保护区域，禁止下列行为：（七）未采取安全保护措施，从事河道疏浚、河道挖掘、建筑打桩、地下管道顶进、爆破等作业；</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48E291DC"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0F7B3EF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2B5EDA"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745E80AD"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02756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4198927E"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07EE9CD8"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6803BE51"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72A91DF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5CEE6B5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62686C6B"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1538B3DB"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3B58A85C"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533F960E"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96C7F9C"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362EBDAA"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5B144286"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3348FFF9"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1290BF83"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560FC613"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0462F2AA"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6AF69679"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F7941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85C37"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3202SZ165000</w:t>
            </w:r>
          </w:p>
        </w:tc>
      </w:tr>
      <w:tr w:rsidR="004F72C7" w:rsidRPr="003E179D" w14:paraId="374CC110"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0F7A0C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F159C"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对在城市桥涵安全保护区域，其他损害、侵占、盗窃桥涵设施的行为的处罚</w:t>
            </w:r>
          </w:p>
        </w:tc>
      </w:tr>
      <w:tr w:rsidR="004F72C7" w:rsidRPr="003E179D" w14:paraId="7AEA4594" w14:textId="77777777" w:rsidTr="001D2EC6">
        <w:trPr>
          <w:trHeight w:val="2982"/>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6974FEB"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E19A53"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第二十七条 在城市桥涵安全保护区域，禁止下列行为：（八）其他损害、侵占、盗窃桥涵设施的行为。</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4F72C7" w:rsidRPr="003E179D" w14:paraId="3C26B142"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087C4065"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BF1F7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2AA21B96"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6AFE1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6DE72EC9"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3A2EF8C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370AB1DA"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3055BD9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6456B83F"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39E0176A"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58FAD66B"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2A00BB63"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792189BF"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16AE5ADA"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72E539E4"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64EF1C84"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4425DA15"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7B2C2135"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6702D654"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21AE4623"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4F72C7" w:rsidRPr="003E179D" w14:paraId="63E0DDF1" w14:textId="77777777" w:rsidTr="004F72C7">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E4ABD8"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A16D09" w14:textId="77777777" w:rsidR="004F72C7" w:rsidRPr="003E179D" w:rsidRDefault="004F72C7" w:rsidP="004F72C7">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3202SZ166000</w:t>
            </w:r>
          </w:p>
        </w:tc>
      </w:tr>
      <w:tr w:rsidR="004F72C7" w:rsidRPr="003E179D" w14:paraId="7354124B"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44AF412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62CCB6"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对擅自在城市照明设施周围挖坑取土、堆放物品、修建</w:t>
            </w:r>
            <w:proofErr w:type="gramStart"/>
            <w:r w:rsidRPr="003E179D">
              <w:rPr>
                <w:rFonts w:ascii="仿宋_GB2312" w:eastAsia="仿宋_GB2312" w:hAnsi="等线" w:cs="宋体" w:hint="eastAsia"/>
                <w:color w:val="000000"/>
                <w:kern w:val="0"/>
              </w:rPr>
              <w:t>建</w:t>
            </w:r>
            <w:proofErr w:type="gramEnd"/>
            <w:r w:rsidRPr="003E179D">
              <w:rPr>
                <w:rFonts w:ascii="仿宋_GB2312" w:eastAsia="仿宋_GB2312" w:hAnsi="等线" w:cs="宋体" w:hint="eastAsia"/>
                <w:color w:val="000000"/>
                <w:kern w:val="0"/>
              </w:rPr>
              <w:t>（构）筑物的处罚</w:t>
            </w:r>
          </w:p>
        </w:tc>
      </w:tr>
      <w:tr w:rsidR="004F72C7" w:rsidRPr="003E179D" w14:paraId="22E05E77" w14:textId="77777777" w:rsidTr="001D2EC6">
        <w:trPr>
          <w:trHeight w:val="2982"/>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7B4EBF94"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18862E" w14:textId="77777777" w:rsidR="004F72C7" w:rsidRPr="003E179D" w:rsidRDefault="004F72C7" w:rsidP="004F72C7">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市市政设施行政主管部门可以委托市政设施管理机构具体负责相关市政设施的日常管理。</w:t>
            </w:r>
            <w:r w:rsidRPr="003E179D">
              <w:rPr>
                <w:rFonts w:ascii="仿宋_GB2312" w:eastAsia="仿宋_GB2312" w:hAnsi="等线" w:cs="宋体" w:hint="eastAsia"/>
                <w:color w:val="000000"/>
                <w:kern w:val="0"/>
              </w:rPr>
              <w:br/>
              <w:t>第三十九条  禁止下列损害城市照明设施的行为：（四）擅自在城市照明设施周围挖坑取土、堆放物品、修建</w:t>
            </w:r>
            <w:proofErr w:type="gramStart"/>
            <w:r w:rsidRPr="003E179D">
              <w:rPr>
                <w:rFonts w:ascii="仿宋_GB2312" w:eastAsia="仿宋_GB2312" w:hAnsi="等线" w:cs="宋体" w:hint="eastAsia"/>
                <w:color w:val="000000"/>
                <w:kern w:val="0"/>
              </w:rPr>
              <w:t>建</w:t>
            </w:r>
            <w:proofErr w:type="gramEnd"/>
            <w:r w:rsidRPr="003E179D">
              <w:rPr>
                <w:rFonts w:ascii="仿宋_GB2312" w:eastAsia="仿宋_GB2312" w:hAnsi="等线" w:cs="宋体" w:hint="eastAsia"/>
                <w:color w:val="000000"/>
                <w:kern w:val="0"/>
              </w:rPr>
              <w:t>（构）筑物；</w:t>
            </w:r>
            <w:r w:rsidRPr="003E179D">
              <w:rPr>
                <w:rFonts w:ascii="仿宋_GB2312" w:eastAsia="仿宋_GB2312" w:hAnsi="等线" w:cs="宋体" w:hint="eastAsia"/>
                <w:color w:val="000000"/>
                <w:kern w:val="0"/>
              </w:rPr>
              <w:br/>
              <w:t>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（一）情节轻微，或者造成一千元以下损失的，处以二百元以上一千元以下罚款；</w:t>
            </w:r>
            <w:r w:rsidRPr="003E179D">
              <w:rPr>
                <w:rFonts w:ascii="仿宋_GB2312" w:eastAsia="仿宋_GB2312" w:hAnsi="等线" w:cs="宋体" w:hint="eastAsia"/>
                <w:color w:val="000000"/>
                <w:kern w:val="0"/>
              </w:rPr>
              <w:br/>
              <w:t>（二）情节一般，或者造成一千元以上五千元以下损失的，处以一千元以上一万元以下罚款；</w:t>
            </w:r>
            <w:r w:rsidRPr="003E179D">
              <w:rPr>
                <w:rFonts w:ascii="仿宋_GB2312" w:eastAsia="仿宋_GB2312" w:hAnsi="等线" w:cs="宋体" w:hint="eastAsia"/>
                <w:color w:val="000000"/>
                <w:kern w:val="0"/>
              </w:rPr>
              <w:br/>
              <w:t>（三）情节严重，或者造成五千元以上损失的，处以一万元以上五万元以下罚款。</w:t>
            </w:r>
          </w:p>
        </w:tc>
      </w:tr>
      <w:tr w:rsidR="004F72C7" w:rsidRPr="003E179D" w14:paraId="01899C3D" w14:textId="77777777" w:rsidTr="004F72C7">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494C736"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AB1D23"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F72C7" w:rsidRPr="003E179D" w14:paraId="6094DD21" w14:textId="77777777" w:rsidTr="004F72C7">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3B7F71" w14:textId="77777777" w:rsidR="004F72C7" w:rsidRPr="003E179D" w:rsidRDefault="004F72C7" w:rsidP="004F72C7">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3F6B296"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5EEAD6D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723FD47C"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15C77A9B"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20B752F8"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25BB9A4A"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1A2DEAB4"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6E91B66E"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67109F42"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03BA8637"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81E8EC8"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291AC61A"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032E9649"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2D4822E5"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436F83C2"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7330BDAB" w14:textId="77777777" w:rsidR="004F72C7" w:rsidRPr="003E179D" w:rsidRDefault="004F72C7">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21"/>
        <w:gridCol w:w="4728"/>
        <w:gridCol w:w="1379"/>
        <w:gridCol w:w="5128"/>
      </w:tblGrid>
      <w:tr w:rsidR="001D2EC6" w:rsidRPr="003E179D" w14:paraId="734F6BE3" w14:textId="77777777" w:rsidTr="001D2EC6">
        <w:trPr>
          <w:trHeight w:val="390"/>
        </w:trPr>
        <w:tc>
          <w:tcPr>
            <w:tcW w:w="16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E9BE8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E5BAB"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3202SZ167000</w:t>
            </w:r>
          </w:p>
        </w:tc>
      </w:tr>
      <w:tr w:rsidR="001D2EC6" w:rsidRPr="003E179D" w14:paraId="26FB70E7" w14:textId="77777777" w:rsidTr="001D2EC6">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48EAC93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644D4"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对其他损害城市照明设施的行为的处罚</w:t>
            </w:r>
          </w:p>
        </w:tc>
      </w:tr>
      <w:tr w:rsidR="001D2EC6" w:rsidRPr="003E179D" w14:paraId="2ADB9330" w14:textId="77777777" w:rsidTr="00404980">
        <w:trPr>
          <w:trHeight w:val="2982"/>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1727196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0527FA"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第三十九条  禁止下列损害城市照明设施的行为：（五）其他损害城市照明设施的行为。</w:t>
            </w:r>
            <w:r w:rsidRPr="003E179D">
              <w:rPr>
                <w:rFonts w:ascii="仿宋_GB2312" w:eastAsia="仿宋_GB2312" w:hAnsi="等线" w:cs="宋体" w:hint="eastAsia"/>
                <w:color w:val="000000"/>
                <w:kern w:val="0"/>
              </w:rPr>
              <w:br/>
              <w:t xml:space="preserve">  第五十条  违反本条例第十七条、第二十七条、第三十九条规定的，由市政设施行政主管部门责令限期改正，并按照下列规定处罚：</w:t>
            </w:r>
            <w:r w:rsidRPr="003E179D">
              <w:rPr>
                <w:rFonts w:ascii="仿宋_GB2312" w:eastAsia="仿宋_GB2312" w:hAnsi="等线" w:cs="宋体" w:hint="eastAsia"/>
                <w:color w:val="000000"/>
                <w:kern w:val="0"/>
              </w:rPr>
              <w:br/>
              <w:t xml:space="preserve">  （一）情节轻微，或者造成一千元以下损失的，处以二百元以上一千元以下罚款；</w:t>
            </w:r>
            <w:r w:rsidRPr="003E179D">
              <w:rPr>
                <w:rFonts w:ascii="仿宋_GB2312" w:eastAsia="仿宋_GB2312" w:hAnsi="等线" w:cs="宋体" w:hint="eastAsia"/>
                <w:color w:val="000000"/>
                <w:kern w:val="0"/>
              </w:rPr>
              <w:br/>
              <w:t xml:space="preserve">  （二）情节一般，或者造成一千元以上五千元以下损失的，处以一千元以上一万元以下罚款；</w:t>
            </w:r>
            <w:r w:rsidRPr="003E179D">
              <w:rPr>
                <w:rFonts w:ascii="仿宋_GB2312" w:eastAsia="仿宋_GB2312" w:hAnsi="等线" w:cs="宋体" w:hint="eastAsia"/>
                <w:color w:val="000000"/>
                <w:kern w:val="0"/>
              </w:rPr>
              <w:br/>
              <w:t xml:space="preserve">  （三）情节严重，或者造成五千元以上损失的，处以一万元以上五万元以下罚款。</w:t>
            </w:r>
          </w:p>
        </w:tc>
      </w:tr>
      <w:tr w:rsidR="001D2EC6" w:rsidRPr="003E179D" w14:paraId="08F80D93" w14:textId="77777777" w:rsidTr="001D2EC6">
        <w:trPr>
          <w:trHeight w:val="390"/>
        </w:trPr>
        <w:tc>
          <w:tcPr>
            <w:tcW w:w="1680" w:type="dxa"/>
            <w:gridSpan w:val="2"/>
            <w:tcBorders>
              <w:top w:val="nil"/>
              <w:left w:val="single" w:sz="8" w:space="0" w:color="000000"/>
              <w:bottom w:val="single" w:sz="8" w:space="0" w:color="000000"/>
              <w:right w:val="single" w:sz="8" w:space="0" w:color="000000"/>
            </w:tcBorders>
            <w:shd w:val="clear" w:color="auto" w:fill="auto"/>
            <w:vAlign w:val="center"/>
            <w:hideMark/>
          </w:tcPr>
          <w:p w14:paraId="44AA6B7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94B3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7CA99D15"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2D6C8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136FFAF" w14:textId="77777777" w:rsidTr="00E15442">
        <w:trPr>
          <w:trHeight w:val="390"/>
        </w:trPr>
        <w:tc>
          <w:tcPr>
            <w:tcW w:w="1659" w:type="dxa"/>
            <w:vMerge w:val="restart"/>
            <w:tcBorders>
              <w:top w:val="nil"/>
              <w:left w:val="single" w:sz="8" w:space="0" w:color="000000"/>
              <w:right w:val="single" w:sz="8" w:space="0" w:color="000000"/>
            </w:tcBorders>
            <w:shd w:val="clear" w:color="auto" w:fill="auto"/>
            <w:vAlign w:val="center"/>
            <w:hideMark/>
          </w:tcPr>
          <w:p w14:paraId="3758585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749" w:type="dxa"/>
            <w:gridSpan w:val="2"/>
            <w:tcBorders>
              <w:top w:val="nil"/>
              <w:left w:val="nil"/>
              <w:bottom w:val="single" w:sz="8" w:space="0" w:color="000000"/>
              <w:right w:val="single" w:sz="8" w:space="0" w:color="000000"/>
            </w:tcBorders>
            <w:shd w:val="clear" w:color="auto" w:fill="auto"/>
            <w:hideMark/>
          </w:tcPr>
          <w:p w14:paraId="5340BDBE" w14:textId="77777777" w:rsidR="00B80089" w:rsidRPr="003E179D" w:rsidRDefault="00B80089" w:rsidP="003E179D">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情节轻微，或者造成一千元以下损失</w:t>
            </w:r>
          </w:p>
        </w:tc>
        <w:tc>
          <w:tcPr>
            <w:tcW w:w="1379" w:type="dxa"/>
            <w:vMerge w:val="restart"/>
            <w:tcBorders>
              <w:top w:val="nil"/>
              <w:left w:val="nil"/>
              <w:right w:val="single" w:sz="8" w:space="0" w:color="000000"/>
            </w:tcBorders>
            <w:shd w:val="clear" w:color="auto" w:fill="auto"/>
            <w:vAlign w:val="center"/>
            <w:hideMark/>
          </w:tcPr>
          <w:p w14:paraId="75BC0334"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128" w:type="dxa"/>
            <w:tcBorders>
              <w:top w:val="nil"/>
              <w:left w:val="nil"/>
              <w:bottom w:val="single" w:sz="8" w:space="0" w:color="000000"/>
              <w:right w:val="single" w:sz="8" w:space="0" w:color="000000"/>
            </w:tcBorders>
            <w:shd w:val="clear" w:color="auto" w:fill="auto"/>
            <w:hideMark/>
          </w:tcPr>
          <w:p w14:paraId="48D3D248"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int="eastAsia"/>
              </w:rPr>
              <w:t>-</w:t>
            </w:r>
            <w:r w:rsidRPr="003E179D">
              <w:rPr>
                <w:rFonts w:ascii="Times New Roman" w:eastAsia="仿宋_GB2312" w:hAnsi="Times New Roman" w:cs="Times New Roman"/>
              </w:rPr>
              <w:t>1000</w:t>
            </w:r>
          </w:p>
        </w:tc>
      </w:tr>
      <w:tr w:rsidR="00B80089" w:rsidRPr="003E179D" w14:paraId="7CAA8544" w14:textId="77777777" w:rsidTr="00E15442">
        <w:trPr>
          <w:trHeight w:val="390"/>
        </w:trPr>
        <w:tc>
          <w:tcPr>
            <w:tcW w:w="1659" w:type="dxa"/>
            <w:vMerge/>
            <w:tcBorders>
              <w:left w:val="single" w:sz="8" w:space="0" w:color="000000"/>
              <w:right w:val="single" w:sz="8" w:space="0" w:color="000000"/>
            </w:tcBorders>
            <w:shd w:val="clear" w:color="auto" w:fill="auto"/>
            <w:vAlign w:val="center"/>
            <w:hideMark/>
          </w:tcPr>
          <w:p w14:paraId="35FB82CA"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0CD54B4A"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情节一般，或者造成一千元以上五千元以下损失</w:t>
            </w:r>
          </w:p>
        </w:tc>
        <w:tc>
          <w:tcPr>
            <w:tcW w:w="1379" w:type="dxa"/>
            <w:vMerge/>
            <w:tcBorders>
              <w:left w:val="nil"/>
              <w:right w:val="single" w:sz="8" w:space="0" w:color="000000"/>
            </w:tcBorders>
            <w:shd w:val="clear" w:color="auto" w:fill="auto"/>
            <w:vAlign w:val="center"/>
            <w:hideMark/>
          </w:tcPr>
          <w:p w14:paraId="6DB614E5"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7D4C8C2D"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int="eastAsia"/>
              </w:rPr>
              <w:t>-</w:t>
            </w:r>
            <w:r w:rsidRPr="003E179D">
              <w:rPr>
                <w:rFonts w:ascii="Times New Roman" w:eastAsia="仿宋_GB2312" w:hAnsi="Times New Roman" w:cs="Times New Roman"/>
              </w:rPr>
              <w:t>10000</w:t>
            </w:r>
          </w:p>
        </w:tc>
      </w:tr>
      <w:tr w:rsidR="00B80089" w:rsidRPr="003E179D" w14:paraId="221D83AF" w14:textId="77777777" w:rsidTr="00E15442">
        <w:trPr>
          <w:trHeight w:val="390"/>
        </w:trPr>
        <w:tc>
          <w:tcPr>
            <w:tcW w:w="1659" w:type="dxa"/>
            <w:vMerge/>
            <w:tcBorders>
              <w:left w:val="single" w:sz="8" w:space="0" w:color="000000"/>
              <w:bottom w:val="single" w:sz="8" w:space="0" w:color="000000"/>
              <w:right w:val="single" w:sz="8" w:space="0" w:color="000000"/>
            </w:tcBorders>
            <w:shd w:val="clear" w:color="auto" w:fill="auto"/>
            <w:vAlign w:val="center"/>
            <w:hideMark/>
          </w:tcPr>
          <w:p w14:paraId="34C789B3" w14:textId="77777777" w:rsidR="00B80089" w:rsidRPr="003E179D" w:rsidRDefault="00B80089" w:rsidP="00E15442">
            <w:pPr>
              <w:widowControl/>
              <w:jc w:val="center"/>
              <w:rPr>
                <w:rFonts w:ascii="仿宋_GB2312" w:eastAsia="仿宋_GB2312" w:hAnsi="Times New Roman" w:cs="Times New Roman"/>
                <w:kern w:val="0"/>
              </w:rPr>
            </w:pPr>
          </w:p>
        </w:tc>
        <w:tc>
          <w:tcPr>
            <w:tcW w:w="4749" w:type="dxa"/>
            <w:gridSpan w:val="2"/>
            <w:tcBorders>
              <w:top w:val="nil"/>
              <w:left w:val="nil"/>
              <w:bottom w:val="single" w:sz="8" w:space="0" w:color="000000"/>
              <w:right w:val="single" w:sz="8" w:space="0" w:color="000000"/>
            </w:tcBorders>
            <w:shd w:val="clear" w:color="auto" w:fill="auto"/>
            <w:hideMark/>
          </w:tcPr>
          <w:p w14:paraId="65FA6593" w14:textId="77777777" w:rsidR="00B80089" w:rsidRPr="003E179D" w:rsidRDefault="00B80089" w:rsidP="003E179D">
            <w:pPr>
              <w:widowControl/>
              <w:jc w:val="left"/>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情节严重，或者造成五千元以上损失</w:t>
            </w:r>
          </w:p>
        </w:tc>
        <w:tc>
          <w:tcPr>
            <w:tcW w:w="1379" w:type="dxa"/>
            <w:vMerge/>
            <w:tcBorders>
              <w:left w:val="nil"/>
              <w:bottom w:val="single" w:sz="8" w:space="0" w:color="000000"/>
              <w:right w:val="single" w:sz="8" w:space="0" w:color="000000"/>
            </w:tcBorders>
            <w:shd w:val="clear" w:color="auto" w:fill="auto"/>
            <w:vAlign w:val="center"/>
            <w:hideMark/>
          </w:tcPr>
          <w:p w14:paraId="5217B887" w14:textId="77777777" w:rsidR="00B80089" w:rsidRPr="003E179D" w:rsidRDefault="00B80089" w:rsidP="00E15442">
            <w:pPr>
              <w:widowControl/>
              <w:jc w:val="center"/>
              <w:rPr>
                <w:rFonts w:ascii="仿宋_GB2312" w:eastAsia="仿宋_GB2312" w:hAnsi="Times New Roman" w:cs="Times New Roman"/>
                <w:kern w:val="0"/>
              </w:rPr>
            </w:pPr>
          </w:p>
        </w:tc>
        <w:tc>
          <w:tcPr>
            <w:tcW w:w="5128" w:type="dxa"/>
            <w:tcBorders>
              <w:top w:val="nil"/>
              <w:left w:val="nil"/>
              <w:bottom w:val="single" w:sz="8" w:space="0" w:color="000000"/>
              <w:right w:val="single" w:sz="8" w:space="0" w:color="000000"/>
            </w:tcBorders>
            <w:shd w:val="clear" w:color="auto" w:fill="auto"/>
            <w:hideMark/>
          </w:tcPr>
          <w:p w14:paraId="730F041B"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50000</w:t>
            </w:r>
          </w:p>
        </w:tc>
      </w:tr>
    </w:tbl>
    <w:p w14:paraId="401D7F8F"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7D006D24"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2847C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573E5E"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3202SZ168000</w:t>
            </w:r>
          </w:p>
        </w:tc>
      </w:tr>
      <w:tr w:rsidR="001D2EC6" w:rsidRPr="003E179D" w14:paraId="39B7399E"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4680BD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B2A6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经批准运载超限的不可解体的物品的；经批准未按照公安机关交通管理部门指定的时间路线运载超限的不可解体的物品的；车辆所有人或者经营人未按照市政设施行政主管部门和公安机关交通管理部门的要求采取相应的保护措施的处罚</w:t>
            </w:r>
          </w:p>
        </w:tc>
      </w:tr>
      <w:tr w:rsidR="00404980" w:rsidRPr="003E179D" w14:paraId="4A295F82" w14:textId="77777777" w:rsidTr="00404980">
        <w:trPr>
          <w:trHeight w:val="3996"/>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52A27DB" w14:textId="77777777" w:rsidR="00404980" w:rsidRPr="003E179D" w:rsidRDefault="00404980" w:rsidP="0040498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D47E501" w14:textId="7BC635D7" w:rsidR="00404980" w:rsidRPr="003E179D" w:rsidRDefault="00404980" w:rsidP="0040498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第十八条  运载超限的不可解体的物品，并对城市道路有直接危害或者超过城市道路承载能力的车辆需要在城市道路上行驶的，事先应当经市政设施行政主管部门批准，并按照公安机关交通管理部门指定的时间、路线行驶。车辆所有人或者经营人应当按照市政设施行政主管部门和公安机关交通管理部门的要求采取相应的保护措施，并承担由此所发生的费用。</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404980" w:rsidRPr="003E179D" w14:paraId="59C7D8D1"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041D9B7" w14:textId="77777777" w:rsidR="00404980" w:rsidRPr="003E179D" w:rsidRDefault="00404980" w:rsidP="0040498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A1300" w14:textId="77777777" w:rsidR="00404980" w:rsidRPr="003E179D" w:rsidRDefault="00404980" w:rsidP="0040498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404980" w:rsidRPr="003E179D" w14:paraId="38770DB2"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D5A064" w14:textId="77777777" w:rsidR="00404980" w:rsidRPr="003E179D" w:rsidRDefault="00404980" w:rsidP="0040498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9ED7F70" w14:textId="77777777" w:rsidTr="00DD1676">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A5538AF" w14:textId="7777777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426C754E" w14:textId="6598D87F"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55DD021C" w14:textId="77777777"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1AA6BEAC" w14:textId="60CF7133" w:rsidR="00B80089" w:rsidRPr="003E179D" w:rsidRDefault="00B80089" w:rsidP="00B80089">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49291355" w14:textId="77777777" w:rsidTr="00DD1676">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73EB2F1" w14:textId="77777777" w:rsidR="00B80089" w:rsidRPr="003E179D" w:rsidRDefault="00B80089" w:rsidP="00B80089">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3B63BDCA" w14:textId="33B65A34" w:rsidR="00B80089" w:rsidRPr="003E179D" w:rsidRDefault="00B80089" w:rsidP="00B80089">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7C74BA22" w14:textId="77777777" w:rsidR="00B80089" w:rsidRPr="003E179D" w:rsidRDefault="00B80089" w:rsidP="00B80089">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25159CB2" w14:textId="11368DB1" w:rsidR="00B80089" w:rsidRPr="003E179D" w:rsidRDefault="00B80089" w:rsidP="00B80089">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60FA5AD5" w14:textId="4A73F3A8" w:rsidR="001D2EC6" w:rsidRPr="003E179D" w:rsidRDefault="001D2EC6">
      <w:pPr>
        <w:rPr>
          <w:rFonts w:ascii="仿宋_GB2312" w:eastAsia="仿宋_GB2312"/>
        </w:rPr>
      </w:pPr>
    </w:p>
    <w:p w14:paraId="5D574FE5"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6B0303AD"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01E0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FC5985"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3202SZ169000</w:t>
            </w:r>
          </w:p>
        </w:tc>
      </w:tr>
      <w:tr w:rsidR="001D2EC6" w:rsidRPr="003E179D" w14:paraId="62A74841"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DB1052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20569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对占用城市道路未采取防护措施，并悬挂《临时占用道路许可证》的；占用期满未向发证部门申请查验后注销《临时占用道路许可证》的；占用期限超过三个月未办理延续手续的处罚</w:t>
            </w:r>
          </w:p>
        </w:tc>
      </w:tr>
      <w:tr w:rsidR="001D2EC6" w:rsidRPr="003E179D" w14:paraId="45982B94" w14:textId="77777777" w:rsidTr="00AF3C00">
        <w:trPr>
          <w:trHeight w:val="4318"/>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68BDE8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E58124" w14:textId="77777777" w:rsidR="001D2EC6" w:rsidRPr="003E179D" w:rsidRDefault="001D2EC6" w:rsidP="00AF3C00">
            <w:pPr>
              <w:widowControl/>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第十九条  禁止任何单位和个人擅自占用城市道路。确需临时占用城市道路的，应当经市政设施行政主管部门和公安机关交通管理部门批准，并按照规定向市政设施行政主管部门缴纳城市道路临时占用费，领取《临时占用道路许可证》。</w:t>
            </w:r>
            <w:r w:rsidRPr="003E179D">
              <w:rPr>
                <w:rFonts w:ascii="仿宋_GB2312" w:eastAsia="仿宋_GB2312" w:hAnsi="等线" w:cs="宋体" w:hint="eastAsia"/>
                <w:color w:val="000000"/>
                <w:kern w:val="0"/>
              </w:rPr>
              <w:br/>
              <w:t xml:space="preserve">  经批准临时占用城市道路的，应当采取防护措施，悬挂《临时占用道路许可证》。占用期限不得超过三个月，需要继续占用的，应当办理延续手续，但占用总期限不得超过六个月。占用期满，应当向发证部门申请查验后注销《临时占用道路许可证》。造成城市道路损坏的，应当按照规定赔偿。</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3FF3D9B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9CC9D0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B06A8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1C71D4CB"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F43A6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621EC681"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0B3ECEB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038C057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2DB968D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3CF6C635"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498BB87A"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51B2283E"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3ABEA32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3E85AD5D"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2958AA58"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02E8C67D"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706E1830"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BB10F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861204"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3202SZ170000</w:t>
            </w:r>
          </w:p>
        </w:tc>
      </w:tr>
      <w:tr w:rsidR="001D2EC6" w:rsidRPr="003E179D" w14:paraId="5F0E1EBA"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AA2E97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44A9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对未经批准擅自在建成后的城市道路上开设道口的处罚</w:t>
            </w:r>
          </w:p>
        </w:tc>
      </w:tr>
      <w:tr w:rsidR="001D2EC6" w:rsidRPr="003E179D" w14:paraId="010F0365"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BBDB54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E0AB0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第二十条  需在建成后的城市道路上开设道口的，应当经规划行政主管部门批准后，报市政设施行政主管部门和公安机关交通管理部门等有关部门办理相关手续。</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72426B3F"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801DBE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5F3A0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6C70648"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19330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C1639C8"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1030F73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4189AD9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59D61A54"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05BCEE7F"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339A8C07"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3BB3779C"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6F008039"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014401C6"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2904AE2C"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45A83089"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350146A4"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B05D3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F51A5D"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3202SZ171000</w:t>
            </w:r>
          </w:p>
        </w:tc>
      </w:tr>
      <w:tr w:rsidR="001D2EC6" w:rsidRPr="003E179D" w14:paraId="3C074750"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CFFC7F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A60B2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对在挖掘施工开工前未查明现有地下管线的埋设情况的处罚</w:t>
            </w:r>
          </w:p>
        </w:tc>
      </w:tr>
      <w:tr w:rsidR="001D2EC6" w:rsidRPr="003E179D" w14:paraId="113AB777" w14:textId="77777777" w:rsidTr="00404980">
        <w:trPr>
          <w:trHeight w:val="312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E47A7F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3C21E"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经批准挖掘城市道路的单位和个人，应当遵守下列规定：（一）挖掘施工开工前，应当查明现有地下管线的埋设情况； </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7E3BF77B"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49D1D6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DFC1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4BA2B81B"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922BA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14D3F40"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AFAB6C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0F43DF4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39D89DA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4625C040"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368D8466"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B805895"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05D3404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14555F86"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2A3E63F5"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31E6D949"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64FA5DCE"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B11F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AE1221"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3202SZ172000</w:t>
            </w:r>
          </w:p>
        </w:tc>
      </w:tr>
      <w:tr w:rsidR="001D2EC6" w:rsidRPr="003E179D" w14:paraId="77F6B17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3ED99E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3511BE"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对未在挖掘现场悬挂《挖掘道路许可证》的；未按《挖掘道路许可证》挖掘城市道路的处罚</w:t>
            </w:r>
          </w:p>
        </w:tc>
      </w:tr>
      <w:tr w:rsidR="001D2EC6" w:rsidRPr="003E179D" w14:paraId="76AA12E8"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E02FD6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C0CDF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经批准挖掘城市道路的单位和个人，应当遵守下列规定：（二）在挖掘现场悬挂《挖掘道路许可证》，按证实施，不得擅自变更；</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4B4CF54D"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5A4457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ACC5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4ABA0BBF"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6B557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66DBBC51"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E1D011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69BFA67F"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7863399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11A44AF1"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75843EF5"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16D4552E"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6AD492CF"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78110BE0"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41019A2B"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7A70F89A"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4B5F3756"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FF1C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6B2B0C"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3202SZ173000</w:t>
            </w:r>
          </w:p>
        </w:tc>
      </w:tr>
      <w:tr w:rsidR="001D2EC6" w:rsidRPr="003E179D" w14:paraId="47FC781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EDABF2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E3032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对在挖掘现场未设置明显的安全警示标志和围栏等安全防护设施的处罚</w:t>
            </w:r>
          </w:p>
        </w:tc>
      </w:tr>
      <w:tr w:rsidR="001D2EC6" w:rsidRPr="003E179D" w14:paraId="15DA5DA8"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B97AF1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241F87"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经批准挖掘城市道路的单位和个人，应当遵守下列规定：（三）挖掘现场设置明显的安全警示标志和围栏等安全防护设施；</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5D53A2C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547A0D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140E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1F43CCF"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8835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1EFBDEAD"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D7026F3"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0293327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6404A2C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20E57D12"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4CB62B27"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3F9A6319"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20D87E2A"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2C6CE10F"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6802C115"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2A97B40A"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56F0C865"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D3E11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6EB3B3"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3202SZ174000</w:t>
            </w:r>
          </w:p>
        </w:tc>
      </w:tr>
      <w:tr w:rsidR="001D2EC6" w:rsidRPr="003E179D" w14:paraId="450E0692"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E44B9E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9C0238"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对未在夜间或者交通空闲的时间进行横穿主干道的挖掘施工的处罚</w:t>
            </w:r>
          </w:p>
        </w:tc>
      </w:tr>
      <w:tr w:rsidR="001D2EC6" w:rsidRPr="003E179D" w14:paraId="5550F373"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61EDBE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787C9"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经批准挖掘城市道路的单位和个人，应当遵守下列规定：（四）横穿主干道的挖掘施工，应当在夜间或者交通空闲的时间进行，挖掘单位应当配合公安机关交通管理部门维持交通秩序；</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77D1927D"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D985CE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316A8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6441BB1C"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DBB9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5EB7A9C2"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03A25FE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074691AB"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394EF1B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249AB8FE"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62EB0542"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46F86E3D"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43A9F02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696FDC44"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03620874"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0B95A080"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63B54143"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4660F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036136"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3202SZ175000</w:t>
            </w:r>
          </w:p>
        </w:tc>
      </w:tr>
      <w:tr w:rsidR="001D2EC6" w:rsidRPr="003E179D" w14:paraId="33D10290"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B958FD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BCFA08"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对挖掘城市道路影响行人和非机动车通行，应设置而未设置临时通道的处罚</w:t>
            </w:r>
          </w:p>
        </w:tc>
      </w:tr>
      <w:tr w:rsidR="001D2EC6" w:rsidRPr="003E179D" w14:paraId="2977F825" w14:textId="77777777" w:rsidTr="00404980">
        <w:trPr>
          <w:trHeight w:val="3265"/>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45C195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40B73"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经批准挖掘城市道路的单位和个人，应当遵守下列规定：（五）影响行人和非机动车通行的，应当设置临时通道；</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769405B5"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A77743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B2347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88A2CBA"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ABE55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4991DAA0"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D359AE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3C8384C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1C89947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65109E32"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5D5DD814"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B7D0CA1"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075A7AE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35296727"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10671358"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068BA97E"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19FAB318"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91113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4DDBEB"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3202SZ176000</w:t>
            </w:r>
          </w:p>
        </w:tc>
      </w:tr>
      <w:tr w:rsidR="001D2EC6" w:rsidRPr="003E179D" w14:paraId="78DD7FC0"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1B568B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7E71B8"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对挖掘城市道路超过三百米未分段施工的处罚</w:t>
            </w:r>
          </w:p>
        </w:tc>
      </w:tr>
      <w:tr w:rsidR="001D2EC6" w:rsidRPr="003E179D" w14:paraId="43F69450" w14:textId="77777777" w:rsidTr="00404980">
        <w:trPr>
          <w:trHeight w:val="354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47AD5C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7CB7E"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经批准挖掘城市道路的单位和个人，应当遵守下列规定：（六）挖掘城市道路超过三百米的，应当分段施工；</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106EBE3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5A49E5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B9BA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7F534921"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84238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052138F"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437718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0E0BF27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7B6244C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03F670CD"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1B530373"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07C51970"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2F6D91EA"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198388A4"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661DABC1"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52CAA9A9"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48376BD5"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21DA6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C57573"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3202SZ177000</w:t>
            </w:r>
          </w:p>
        </w:tc>
      </w:tr>
      <w:tr w:rsidR="001D2EC6" w:rsidRPr="003E179D" w14:paraId="5DF1B8E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130A6E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0455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对挖掘施工中损坏地下管线的处罚</w:t>
            </w:r>
          </w:p>
        </w:tc>
      </w:tr>
      <w:tr w:rsidR="001D2EC6" w:rsidRPr="003E179D" w14:paraId="046E857C"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D4F77F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BB31B4"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七）挖掘施工中损坏地下管线、与地下管线发生冲突或者发现不明地下管线时，应当立即停止施工，采取相应措施，并报请市政设施主管部门和相关管线所有人或者管理人处理；</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14B99C5E"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F03974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CF3F3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21F05207"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B0852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5A979D1"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5AB821A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64F0CDF3"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0519D6E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4B55CD15"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7079507D"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41B322F0"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10502D2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6EDFF997"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21771550"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52B88E94"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3C9BF034"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2C23C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64EB18"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3202SZ178000</w:t>
            </w:r>
          </w:p>
        </w:tc>
      </w:tr>
      <w:tr w:rsidR="001D2EC6" w:rsidRPr="003E179D" w14:paraId="72B92E52"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55AD7B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12D66F"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对挖掘施工造成影响消防、防洪或者造成其它危害后果的处罚</w:t>
            </w:r>
          </w:p>
        </w:tc>
      </w:tr>
      <w:tr w:rsidR="001D2EC6" w:rsidRPr="003E179D" w14:paraId="28C0AE63" w14:textId="77777777" w:rsidTr="00404980">
        <w:trPr>
          <w:trHeight w:val="354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533035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14DF2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经批准挖掘城市道路的单位和个人，应当遵守下列规定：（八）挖掘施工可能影响消防、防洪或者造成其他危害后果的，应当报告有关部门并采取相应防范补救措施；</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182F3DF3"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2EEC4B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FC5AA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26526D15"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8460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4088AF8"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911AE9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3664A9C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4ED14088"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4CA57F11"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5CFC8946"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56C7ECC3"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4ED2D62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096F2DF4"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0942A690"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609D20B1"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4E45407F"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2DDA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E4622"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3202SZ179000</w:t>
            </w:r>
          </w:p>
        </w:tc>
      </w:tr>
      <w:tr w:rsidR="001D2EC6" w:rsidRPr="003E179D" w14:paraId="31F8DECA"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1C8202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7489A"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对遇到文物测量标志等设施时未报告相关行政主管部门的，或未及时采取保护措施的处罚</w:t>
            </w:r>
          </w:p>
        </w:tc>
      </w:tr>
      <w:tr w:rsidR="001D2EC6" w:rsidRPr="003E179D" w14:paraId="54ECBBB2" w14:textId="77777777" w:rsidTr="00404980">
        <w:trPr>
          <w:trHeight w:val="354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387B09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8F70F1"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经批准挖掘城市道路的单位和个人，应当遵守下列规定：（九）遇到文物、测量标志等设施时，应当报告相关行政主管部门，并及时采取保护措施，不得移位、损坏、填没；</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63545B4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8E9761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4A68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22DADEF8"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3ED0B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4FC953A3"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5F2B2DA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168336BD"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42D7A6AF"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66225FFD"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7422D28D"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99A6F2D"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34A7FED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2BE7804D"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6B31E4C9"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7998C110"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2616B533"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87AB7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CB01F4"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3202SZ180000</w:t>
            </w:r>
          </w:p>
        </w:tc>
      </w:tr>
      <w:tr w:rsidR="001D2EC6" w:rsidRPr="003E179D" w14:paraId="6A1BC78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0322AE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50E21"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对未及时清运挖掘产生的渣土；工程完成后未按照规定回填夯实的；未及时清理现场、拆除临时设施的处罚</w:t>
            </w:r>
          </w:p>
        </w:tc>
      </w:tr>
      <w:tr w:rsidR="001D2EC6" w:rsidRPr="003E179D" w14:paraId="3D404D92" w14:textId="77777777" w:rsidTr="00404980">
        <w:trPr>
          <w:trHeight w:val="3691"/>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6C2611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1330B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第二十三条  经批准挖掘城市道路的单位和个人，应当遵守下列规定：（十）及时清运挖掘产生的渣土，工程完成后按照规定回填夯实，及时清理现场、拆除临时设施。</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31B8DFB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6ECAE4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E5FA1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777397B6"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6C07C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01C9B08"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6F45BD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1774213F"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5D2C3524"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03FF9C52"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4D545BD1"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64743FF2"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5AC6100A"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7B6231C9"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011CEA47"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26BB3FA5"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4460" w:type="dxa"/>
        <w:tblInd w:w="-436" w:type="dxa"/>
        <w:tblLook w:val="04A0" w:firstRow="1" w:lastRow="0" w:firstColumn="1" w:lastColumn="0" w:noHBand="0" w:noVBand="1"/>
      </w:tblPr>
      <w:tblGrid>
        <w:gridCol w:w="1702"/>
        <w:gridCol w:w="3789"/>
        <w:gridCol w:w="1680"/>
        <w:gridCol w:w="7289"/>
      </w:tblGrid>
      <w:tr w:rsidR="001D2EC6" w:rsidRPr="003E179D" w14:paraId="64817D8B" w14:textId="77777777" w:rsidTr="00ED0068">
        <w:trPr>
          <w:trHeight w:val="390"/>
        </w:trPr>
        <w:tc>
          <w:tcPr>
            <w:tcW w:w="170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BF374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275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B83979"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3202SZ181000</w:t>
            </w:r>
          </w:p>
        </w:tc>
      </w:tr>
      <w:tr w:rsidR="001D2EC6" w:rsidRPr="003E179D" w14:paraId="1712C4E5" w14:textId="77777777" w:rsidTr="00ED0068">
        <w:trPr>
          <w:trHeight w:val="39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14:paraId="56BA2C3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275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00BD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对车辆、船舶通过桥涵，未按照限载、限高、限宽等规定标志行驶的处罚</w:t>
            </w:r>
          </w:p>
        </w:tc>
      </w:tr>
      <w:tr w:rsidR="001D2EC6" w:rsidRPr="003E179D" w14:paraId="6AADA284" w14:textId="77777777" w:rsidTr="00ED0068">
        <w:trPr>
          <w:trHeight w:val="4683"/>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14:paraId="461848D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275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0F85EF" w14:textId="77777777" w:rsidR="00ED0068" w:rsidRDefault="001D2EC6" w:rsidP="00ED0068">
            <w:pPr>
              <w:widowControl/>
              <w:spacing w:line="240" w:lineRule="atLeast"/>
              <w:rPr>
                <w:rFonts w:ascii="仿宋_GB2312" w:eastAsia="仿宋_GB2312" w:hAnsi="等线" w:cs="宋体"/>
                <w:color w:val="000000"/>
                <w:kern w:val="0"/>
                <w:sz w:val="22"/>
                <w:szCs w:val="22"/>
              </w:rPr>
            </w:pPr>
            <w:r w:rsidRPr="00ED0068">
              <w:rPr>
                <w:rFonts w:ascii="仿宋_GB2312" w:eastAsia="仿宋_GB2312" w:hAnsi="等线" w:cs="宋体" w:hint="eastAsia"/>
                <w:color w:val="000000"/>
                <w:kern w:val="0"/>
                <w:sz w:val="22"/>
                <w:szCs w:val="22"/>
              </w:rPr>
              <w:t>【地方性法规】《苏州市市政设施管理条例》</w:t>
            </w:r>
            <w:r w:rsidRPr="00ED0068">
              <w:rPr>
                <w:rFonts w:ascii="仿宋_GB2312" w:eastAsia="仿宋_GB2312" w:hAnsi="等线" w:cs="宋体" w:hint="eastAsia"/>
                <w:color w:val="000000"/>
                <w:kern w:val="0"/>
                <w:sz w:val="22"/>
                <w:szCs w:val="22"/>
              </w:rPr>
              <w:br/>
              <w:t xml:space="preserve">  第五条  市市政设施行政主管部门负责本行政区域内市政设施的统一监督管理；县级市（区）市政设施行政主管部门按照职责权限对市政设施进行监督管理。</w:t>
            </w:r>
            <w:r w:rsidRPr="00ED0068">
              <w:rPr>
                <w:rFonts w:ascii="仿宋_GB2312" w:eastAsia="仿宋_GB2312" w:hAnsi="等线" w:cs="宋体" w:hint="eastAsia"/>
                <w:color w:val="000000"/>
                <w:kern w:val="0"/>
                <w:sz w:val="22"/>
                <w:szCs w:val="22"/>
              </w:rPr>
              <w:br/>
              <w:t xml:space="preserve">  规划、建设、公安、环保、交通、水利（水务）、园林和绿化、工商等行政管理部门，以及各类管线所有人或者管理人应当按照各自职责，共同做好市政设施的相关管理工作。</w:t>
            </w:r>
            <w:r w:rsidRPr="00ED0068">
              <w:rPr>
                <w:rFonts w:ascii="仿宋_GB2312" w:eastAsia="仿宋_GB2312" w:hAnsi="等线" w:cs="宋体" w:hint="eastAsia"/>
                <w:color w:val="000000"/>
                <w:kern w:val="0"/>
                <w:sz w:val="22"/>
                <w:szCs w:val="22"/>
              </w:rPr>
              <w:br/>
              <w:t xml:space="preserve">　市市政设施行政主管部门可以委托市政设施管理机构具体负责相关市政设施的日常管理。</w:t>
            </w:r>
            <w:r w:rsidRPr="00ED0068">
              <w:rPr>
                <w:rFonts w:ascii="仿宋_GB2312" w:eastAsia="仿宋_GB2312" w:hAnsi="等线" w:cs="宋体" w:hint="eastAsia"/>
                <w:color w:val="000000"/>
                <w:kern w:val="0"/>
                <w:sz w:val="22"/>
                <w:szCs w:val="22"/>
              </w:rPr>
              <w:br/>
              <w:t xml:space="preserve">  第二十六条  车辆、船舶通过桥涵，应当遵守下列规定：（一）对设有限载、限高、限宽等标志的，应当按照标志规定行驶；（二）超过限制通行标志规定的机动车需要通过桥涵时，应当向市政设施行政主管部门申报，经批准并采取安全防范措施后按照指定时间、方式通过；（三）船舶应当谨慎行驶，因碰撞等原因损坏桥涵设施的，船舶所有人或者使用人应当主动、及时向市政设施行政主管部门报告，涉及通航水域的，还应当向地方海事管理机构报告。</w:t>
            </w:r>
          </w:p>
          <w:p w14:paraId="2CAFADDC" w14:textId="02E31E56" w:rsidR="001D2EC6" w:rsidRPr="003E179D" w:rsidRDefault="001D2EC6" w:rsidP="00ED0068">
            <w:pPr>
              <w:widowControl/>
              <w:spacing w:line="240" w:lineRule="atLeast"/>
              <w:ind w:firstLineChars="100" w:firstLine="220"/>
              <w:rPr>
                <w:rFonts w:ascii="仿宋_GB2312" w:eastAsia="仿宋_GB2312" w:hAnsi="等线" w:cs="宋体"/>
                <w:color w:val="000000"/>
                <w:kern w:val="0"/>
              </w:rPr>
            </w:pPr>
            <w:r w:rsidRPr="00ED0068">
              <w:rPr>
                <w:rFonts w:ascii="仿宋_GB2312" w:eastAsia="仿宋_GB2312" w:hAnsi="等线" w:cs="宋体" w:hint="eastAsia"/>
                <w:color w:val="000000"/>
                <w:kern w:val="0"/>
                <w:sz w:val="22"/>
                <w:szCs w:val="22"/>
              </w:rPr>
              <w:t>在城市高架道路、立体交叉桥、隧道内，禁止行人、非机动车，以及货车、摩托车和其他对桥涵安全有直接影响的机动车通行。市、县级市人民政府另有规定的除外。</w:t>
            </w:r>
            <w:r w:rsidRPr="00ED0068">
              <w:rPr>
                <w:rFonts w:ascii="仿宋_GB2312" w:eastAsia="仿宋_GB2312" w:hAnsi="等线" w:cs="宋体" w:hint="eastAsia"/>
                <w:color w:val="000000"/>
                <w:kern w:val="0"/>
                <w:sz w:val="22"/>
                <w:szCs w:val="22"/>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10E8731C" w14:textId="77777777" w:rsidTr="00ED0068">
        <w:trPr>
          <w:trHeight w:val="390"/>
        </w:trPr>
        <w:tc>
          <w:tcPr>
            <w:tcW w:w="1702" w:type="dxa"/>
            <w:tcBorders>
              <w:top w:val="nil"/>
              <w:left w:val="single" w:sz="8" w:space="0" w:color="000000"/>
              <w:bottom w:val="single" w:sz="8" w:space="0" w:color="000000"/>
              <w:right w:val="single" w:sz="8" w:space="0" w:color="000000"/>
            </w:tcBorders>
            <w:shd w:val="clear" w:color="auto" w:fill="auto"/>
            <w:vAlign w:val="center"/>
            <w:hideMark/>
          </w:tcPr>
          <w:p w14:paraId="22409AB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275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7D170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21237FD3" w14:textId="77777777" w:rsidTr="00ED0068">
        <w:trPr>
          <w:trHeight w:val="390"/>
        </w:trPr>
        <w:tc>
          <w:tcPr>
            <w:tcW w:w="144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94A24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E1AF799" w14:textId="77777777" w:rsidTr="00ED0068">
        <w:trPr>
          <w:trHeight w:val="390"/>
        </w:trPr>
        <w:tc>
          <w:tcPr>
            <w:tcW w:w="1702" w:type="dxa"/>
            <w:vMerge w:val="restart"/>
            <w:tcBorders>
              <w:top w:val="nil"/>
              <w:left w:val="single" w:sz="8" w:space="0" w:color="000000"/>
              <w:right w:val="single" w:sz="8" w:space="0" w:color="000000"/>
            </w:tcBorders>
            <w:shd w:val="clear" w:color="auto" w:fill="auto"/>
            <w:vAlign w:val="center"/>
            <w:hideMark/>
          </w:tcPr>
          <w:p w14:paraId="38533958"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789" w:type="dxa"/>
            <w:tcBorders>
              <w:top w:val="nil"/>
              <w:left w:val="nil"/>
              <w:bottom w:val="single" w:sz="8" w:space="0" w:color="000000"/>
              <w:right w:val="single" w:sz="8" w:space="0" w:color="000000"/>
            </w:tcBorders>
            <w:shd w:val="clear" w:color="auto" w:fill="auto"/>
            <w:hideMark/>
          </w:tcPr>
          <w:p w14:paraId="6BCBB0CB"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004A550F"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7289" w:type="dxa"/>
            <w:tcBorders>
              <w:top w:val="nil"/>
              <w:left w:val="nil"/>
              <w:bottom w:val="single" w:sz="8" w:space="0" w:color="000000"/>
              <w:right w:val="single" w:sz="8" w:space="0" w:color="000000"/>
            </w:tcBorders>
            <w:shd w:val="clear" w:color="auto" w:fill="auto"/>
            <w:hideMark/>
          </w:tcPr>
          <w:p w14:paraId="3EADD6EC"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30FDD76B" w14:textId="77777777" w:rsidTr="00ED0068">
        <w:trPr>
          <w:trHeight w:val="390"/>
        </w:trPr>
        <w:tc>
          <w:tcPr>
            <w:tcW w:w="1702" w:type="dxa"/>
            <w:vMerge/>
            <w:tcBorders>
              <w:left w:val="single" w:sz="8" w:space="0" w:color="000000"/>
              <w:bottom w:val="single" w:sz="8" w:space="0" w:color="000000"/>
              <w:right w:val="single" w:sz="8" w:space="0" w:color="000000"/>
            </w:tcBorders>
            <w:shd w:val="clear" w:color="auto" w:fill="auto"/>
            <w:vAlign w:val="center"/>
            <w:hideMark/>
          </w:tcPr>
          <w:p w14:paraId="5B9984F8" w14:textId="77777777" w:rsidR="00B80089" w:rsidRPr="003E179D" w:rsidRDefault="00B80089" w:rsidP="00E15442">
            <w:pPr>
              <w:widowControl/>
              <w:jc w:val="center"/>
              <w:rPr>
                <w:rFonts w:ascii="仿宋_GB2312" w:eastAsia="仿宋_GB2312" w:hAnsi="Times New Roman" w:cs="Times New Roman"/>
                <w:kern w:val="0"/>
              </w:rPr>
            </w:pPr>
          </w:p>
        </w:tc>
        <w:tc>
          <w:tcPr>
            <w:tcW w:w="3789" w:type="dxa"/>
            <w:tcBorders>
              <w:top w:val="nil"/>
              <w:left w:val="nil"/>
              <w:bottom w:val="single" w:sz="8" w:space="0" w:color="000000"/>
              <w:right w:val="single" w:sz="8" w:space="0" w:color="000000"/>
            </w:tcBorders>
            <w:shd w:val="clear" w:color="auto" w:fill="auto"/>
            <w:hideMark/>
          </w:tcPr>
          <w:p w14:paraId="2B8EF683"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2693BFF5" w14:textId="77777777" w:rsidR="00B80089" w:rsidRPr="003E179D" w:rsidRDefault="00B80089" w:rsidP="00E15442">
            <w:pPr>
              <w:widowControl/>
              <w:jc w:val="center"/>
              <w:rPr>
                <w:rFonts w:ascii="仿宋_GB2312" w:eastAsia="仿宋_GB2312" w:hAnsi="Times New Roman" w:cs="Times New Roman"/>
                <w:kern w:val="0"/>
              </w:rPr>
            </w:pPr>
          </w:p>
        </w:tc>
        <w:tc>
          <w:tcPr>
            <w:tcW w:w="7289" w:type="dxa"/>
            <w:tcBorders>
              <w:top w:val="nil"/>
              <w:left w:val="nil"/>
              <w:bottom w:val="single" w:sz="8" w:space="0" w:color="000000"/>
              <w:right w:val="single" w:sz="8" w:space="0" w:color="000000"/>
            </w:tcBorders>
            <w:shd w:val="clear" w:color="auto" w:fill="auto"/>
            <w:hideMark/>
          </w:tcPr>
          <w:p w14:paraId="0D37CE9B"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2E63A100"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0A3E5008"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DA3B1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92F74"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3202SZ182000</w:t>
            </w:r>
          </w:p>
        </w:tc>
      </w:tr>
      <w:tr w:rsidR="001D2EC6" w:rsidRPr="003E179D" w14:paraId="4226415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391030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2EA96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对擅自占用城市桥涵的处罚</w:t>
            </w:r>
          </w:p>
        </w:tc>
      </w:tr>
      <w:tr w:rsidR="001D2EC6" w:rsidRPr="003E179D" w14:paraId="139E30EC" w14:textId="77777777" w:rsidTr="00404980">
        <w:trPr>
          <w:trHeight w:val="3265"/>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0A58DC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3D101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第二十八条  城市桥涵应当按照规定用途使用和管理，任何单位或者个人不得擅自占用。确需占用的，应当向市政设施行政主管部门申请，经审批同意，签订临时占用及设施保护协议后，按照规定临时占用。影响道路通行的，还应当征得公安机关交通管理部门的同意。</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15C485C9"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6C791F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38A95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CADF870"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4D1F1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48586294"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153DE5D0"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02A60A0C"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36DC2BA7"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37836F7A"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388A2F76"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01CA97A5"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54283A2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264CDB1E"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6D7EE7A9"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2FE213F2"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534F2D80"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4CC6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8389ED"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3202SZ183000</w:t>
            </w:r>
          </w:p>
        </w:tc>
      </w:tr>
      <w:tr w:rsidR="001D2EC6" w:rsidRPr="003E179D" w14:paraId="26DC96E1"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F9170A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9A7DE6"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对地下管线建设单位未在竣工验收后向主管部门报送竣工资料的处罚</w:t>
            </w:r>
          </w:p>
        </w:tc>
      </w:tr>
      <w:tr w:rsidR="001D2EC6" w:rsidRPr="003E179D" w14:paraId="4C0E4789"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79503A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BA670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                                    </w:t>
            </w:r>
            <w:r w:rsidRPr="003E179D">
              <w:rPr>
                <w:rFonts w:ascii="仿宋_GB2312" w:eastAsia="仿宋_GB2312" w:hAnsi="等线" w:cs="宋体" w:hint="eastAsia"/>
                <w:color w:val="000000"/>
                <w:kern w:val="0"/>
              </w:rPr>
              <w:br/>
              <w:t xml:space="preserve">  第四十八条 地下管线建设单位应当在竣工验收后向市政设施行政主管部门报送竣工资料。</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402CD319"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ADB391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2B38C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0A2FCAE"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AB4C8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64130CB"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284B9F74"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hideMark/>
          </w:tcPr>
          <w:p w14:paraId="7830F9F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09F21D86"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2863585A"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2000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B80089" w:rsidRPr="003E179D" w14:paraId="010683FC"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0DF982CA"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hideMark/>
          </w:tcPr>
          <w:p w14:paraId="381B24D9"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04616BC8"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28708E0E"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bl>
    <w:p w14:paraId="7A9C599B"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4F3D44B3"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A9325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FCD327"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3202SZ184000</w:t>
            </w:r>
          </w:p>
        </w:tc>
      </w:tr>
      <w:tr w:rsidR="001D2EC6" w:rsidRPr="003E179D" w14:paraId="46C6A1D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C81767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A9D114"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对擅自撤除、侵占城市道路停车泊位的处罚</w:t>
            </w:r>
          </w:p>
        </w:tc>
      </w:tr>
      <w:tr w:rsidR="001D2EC6" w:rsidRPr="003E179D" w14:paraId="52CD8FFD" w14:textId="77777777" w:rsidTr="00404980">
        <w:trPr>
          <w:trHeight w:val="397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D3B8A1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2CD3FF"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第三十四条 因交通情况发生变化或者因道路大修、路面挖掘影响停车泊位使用的，公安机关交通管理部门应当会同市政设施行政主管部门撤除停车泊位，并由市政设施行政主管部门向社会公告。</w:t>
            </w:r>
            <w:r w:rsidRPr="003E179D">
              <w:rPr>
                <w:rFonts w:ascii="仿宋_GB2312" w:eastAsia="仿宋_GB2312" w:hAnsi="等线" w:cs="宋体" w:hint="eastAsia"/>
                <w:color w:val="000000"/>
                <w:kern w:val="0"/>
              </w:rPr>
              <w:br/>
              <w:t xml:space="preserve">  因道路大修、路面挖掘而撤除的停车泊位，应当在道路大修、路面挖掘竣工后予以恢复。</w:t>
            </w:r>
            <w:r w:rsidRPr="003E179D">
              <w:rPr>
                <w:rFonts w:ascii="仿宋_GB2312" w:eastAsia="仿宋_GB2312" w:hAnsi="等线" w:cs="宋体" w:hint="eastAsia"/>
                <w:color w:val="000000"/>
                <w:kern w:val="0"/>
              </w:rPr>
              <w:br/>
              <w:t xml:space="preserve">  其他单位或者个人不得撤除、侵占城市道路停车泊位。</w:t>
            </w:r>
            <w:r w:rsidRPr="003E179D">
              <w:rPr>
                <w:rFonts w:ascii="仿宋_GB2312" w:eastAsia="仿宋_GB2312" w:hAnsi="等线" w:cs="宋体" w:hint="eastAsia"/>
                <w:color w:val="000000"/>
                <w:kern w:val="0"/>
              </w:rPr>
              <w:br/>
              <w:t xml:space="preserve">  公共停车泊位不得作为单位或者个人专用停车泊位。</w:t>
            </w:r>
            <w:r w:rsidRPr="003E179D">
              <w:rPr>
                <w:rFonts w:ascii="仿宋_GB2312" w:eastAsia="仿宋_GB2312" w:hAnsi="等线" w:cs="宋体" w:hint="eastAsia"/>
                <w:color w:val="000000"/>
                <w:kern w:val="0"/>
              </w:rPr>
              <w:br/>
              <w:t xml:space="preserve">  第五十二条  违反本条例第三十四条第三款和第四款规定的，由市政设施行政主管部门责令限期改正，处以二百元以上二千元以下罚款；情节严重的，处以二千元以上一万元以下罚款。</w:t>
            </w:r>
          </w:p>
        </w:tc>
      </w:tr>
      <w:tr w:rsidR="001D2EC6" w:rsidRPr="003E179D" w14:paraId="5525ED4B"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319B92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E0BFA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633B40F"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0D3EE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29360CC2" w14:textId="77777777" w:rsidTr="000B49BD">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88F727F" w14:textId="77777777" w:rsidR="00B80089" w:rsidRPr="003E179D" w:rsidRDefault="00B80089"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3228642E" w14:textId="11DBCC34" w:rsidR="00B80089" w:rsidRPr="003E179D" w:rsidRDefault="00B80089"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按期改正</w:t>
            </w:r>
          </w:p>
        </w:tc>
        <w:tc>
          <w:tcPr>
            <w:tcW w:w="1680" w:type="dxa"/>
            <w:vMerge w:val="restart"/>
            <w:tcBorders>
              <w:top w:val="nil"/>
              <w:left w:val="nil"/>
              <w:right w:val="single" w:sz="8" w:space="0" w:color="000000"/>
            </w:tcBorders>
            <w:shd w:val="clear" w:color="auto" w:fill="auto"/>
            <w:vAlign w:val="center"/>
            <w:hideMark/>
          </w:tcPr>
          <w:p w14:paraId="5297FDDE" w14:textId="77777777" w:rsidR="00B80089" w:rsidRPr="003E179D" w:rsidRDefault="00B80089"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2BF32097" w14:textId="19F33BFC" w:rsidR="00B80089" w:rsidRPr="003E179D" w:rsidRDefault="00B80089" w:rsidP="001D2EC6">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200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2000</w:t>
            </w:r>
          </w:p>
        </w:tc>
      </w:tr>
      <w:tr w:rsidR="00B80089" w:rsidRPr="003E179D" w14:paraId="7CBCC731" w14:textId="77777777" w:rsidTr="000B49BD">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19944865" w14:textId="77777777" w:rsidR="00B80089" w:rsidRPr="003E179D" w:rsidRDefault="00B80089" w:rsidP="001D2EC6">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68A9FCF7" w14:textId="53CB6202" w:rsidR="00B80089" w:rsidRPr="003E179D" w:rsidRDefault="00B80089" w:rsidP="001D2EC6">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未按期改正</w:t>
            </w:r>
          </w:p>
        </w:tc>
        <w:tc>
          <w:tcPr>
            <w:tcW w:w="1680" w:type="dxa"/>
            <w:vMerge/>
            <w:tcBorders>
              <w:left w:val="nil"/>
              <w:bottom w:val="single" w:sz="8" w:space="0" w:color="000000"/>
              <w:right w:val="single" w:sz="8" w:space="0" w:color="000000"/>
            </w:tcBorders>
            <w:shd w:val="clear" w:color="auto" w:fill="auto"/>
            <w:vAlign w:val="center"/>
            <w:hideMark/>
          </w:tcPr>
          <w:p w14:paraId="5C5A8B5C" w14:textId="77777777" w:rsidR="00B80089" w:rsidRPr="003E179D" w:rsidRDefault="00B80089" w:rsidP="001D2EC6">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18A13D63" w14:textId="713A3685" w:rsidR="00B80089" w:rsidRPr="003E179D" w:rsidRDefault="00B80089"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10000</w:t>
            </w:r>
          </w:p>
        </w:tc>
      </w:tr>
    </w:tbl>
    <w:p w14:paraId="4561808E" w14:textId="6F8EFE8C" w:rsidR="001D2EC6" w:rsidRPr="003E179D" w:rsidRDefault="001D2EC6">
      <w:pPr>
        <w:rPr>
          <w:rFonts w:ascii="仿宋_GB2312" w:eastAsia="仿宋_GB2312"/>
        </w:rPr>
      </w:pPr>
    </w:p>
    <w:p w14:paraId="5BC83A9E"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64C6F9A2"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8AE98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2DE569"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3202SZ185000</w:t>
            </w:r>
          </w:p>
        </w:tc>
      </w:tr>
      <w:tr w:rsidR="001D2EC6" w:rsidRPr="003E179D" w14:paraId="0F02317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063ABD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C552B1"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对擅自将公共停车泊位作为单位或者个人专用停车泊位的处罚</w:t>
            </w:r>
          </w:p>
        </w:tc>
      </w:tr>
      <w:tr w:rsidR="001D2EC6" w:rsidRPr="003E179D" w14:paraId="0106E22E" w14:textId="77777777" w:rsidTr="00404980">
        <w:trPr>
          <w:trHeight w:val="397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2312C1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74C06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第三十四条 因交通情况发生变化或者因道路大修、路面挖掘影响停车泊位使用的，公安机关交通管理部门应当会同市政设施行政主管部门撤除停车泊位，并由市政设施行政主管部门向社会公告。</w:t>
            </w:r>
            <w:r w:rsidRPr="003E179D">
              <w:rPr>
                <w:rFonts w:ascii="仿宋_GB2312" w:eastAsia="仿宋_GB2312" w:hAnsi="等线" w:cs="宋体" w:hint="eastAsia"/>
                <w:color w:val="000000"/>
                <w:kern w:val="0"/>
              </w:rPr>
              <w:br/>
              <w:t xml:space="preserve">  因道路大修、路面挖掘而撤除的停车泊位，应当在道路大修、路面挖掘竣工后予以恢复。</w:t>
            </w:r>
            <w:r w:rsidRPr="003E179D">
              <w:rPr>
                <w:rFonts w:ascii="仿宋_GB2312" w:eastAsia="仿宋_GB2312" w:hAnsi="等线" w:cs="宋体" w:hint="eastAsia"/>
                <w:color w:val="000000"/>
                <w:kern w:val="0"/>
              </w:rPr>
              <w:br/>
              <w:t xml:space="preserve">  其他单位或者个人不得撤除、侵占城市道路停车泊位。</w:t>
            </w:r>
            <w:r w:rsidRPr="003E179D">
              <w:rPr>
                <w:rFonts w:ascii="仿宋_GB2312" w:eastAsia="仿宋_GB2312" w:hAnsi="等线" w:cs="宋体" w:hint="eastAsia"/>
                <w:color w:val="000000"/>
                <w:kern w:val="0"/>
              </w:rPr>
              <w:br/>
              <w:t xml:space="preserve">  公共停车泊位不得作为单位或者个人专用停车泊位。</w:t>
            </w:r>
            <w:r w:rsidRPr="003E179D">
              <w:rPr>
                <w:rFonts w:ascii="仿宋_GB2312" w:eastAsia="仿宋_GB2312" w:hAnsi="等线" w:cs="宋体" w:hint="eastAsia"/>
                <w:color w:val="000000"/>
                <w:kern w:val="0"/>
              </w:rPr>
              <w:br/>
              <w:t xml:space="preserve">  第五十二条  违反本条例第三十四条第三款和第四款规定的，由市政设施行政主管部门责令限期改正，处以二百元以上二千元以下罚款；情节严重的，处以二千元以上一万元以下罚款。</w:t>
            </w:r>
          </w:p>
        </w:tc>
      </w:tr>
      <w:tr w:rsidR="001D2EC6" w:rsidRPr="003E179D" w14:paraId="17EC006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01FA44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D052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243E4E32"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D818D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30EADA92"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3BA940C8"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672704A2"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按期改正</w:t>
            </w:r>
          </w:p>
        </w:tc>
        <w:tc>
          <w:tcPr>
            <w:tcW w:w="1680" w:type="dxa"/>
            <w:vMerge w:val="restart"/>
            <w:tcBorders>
              <w:top w:val="nil"/>
              <w:left w:val="nil"/>
              <w:right w:val="single" w:sz="8" w:space="0" w:color="000000"/>
            </w:tcBorders>
            <w:shd w:val="clear" w:color="auto" w:fill="auto"/>
            <w:vAlign w:val="center"/>
            <w:hideMark/>
          </w:tcPr>
          <w:p w14:paraId="5EE99BBB"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43084FD1"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200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2000</w:t>
            </w:r>
          </w:p>
        </w:tc>
      </w:tr>
      <w:tr w:rsidR="00B80089" w:rsidRPr="003E179D" w14:paraId="793D7DB2"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3CCFDE1E"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0D88FEE4"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未按期改正</w:t>
            </w:r>
          </w:p>
        </w:tc>
        <w:tc>
          <w:tcPr>
            <w:tcW w:w="1680" w:type="dxa"/>
            <w:vMerge/>
            <w:tcBorders>
              <w:left w:val="nil"/>
              <w:bottom w:val="single" w:sz="8" w:space="0" w:color="000000"/>
              <w:right w:val="single" w:sz="8" w:space="0" w:color="000000"/>
            </w:tcBorders>
            <w:shd w:val="clear" w:color="auto" w:fill="auto"/>
            <w:vAlign w:val="center"/>
            <w:hideMark/>
          </w:tcPr>
          <w:p w14:paraId="5BA72A12"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3705EC0D"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10000</w:t>
            </w:r>
          </w:p>
        </w:tc>
      </w:tr>
    </w:tbl>
    <w:p w14:paraId="470C00BD" w14:textId="77777777" w:rsidR="00B80089" w:rsidRPr="003E179D" w:rsidRDefault="00B80089" w:rsidP="00B80089">
      <w:pPr>
        <w:rPr>
          <w:rFonts w:ascii="仿宋_GB2312" w:eastAsia="仿宋_GB2312"/>
        </w:rPr>
      </w:pPr>
    </w:p>
    <w:p w14:paraId="5803D2F7"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17157CBC"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E83D5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859798"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3202SZ186000</w:t>
            </w:r>
          </w:p>
        </w:tc>
      </w:tr>
      <w:tr w:rsidR="001D2EC6" w:rsidRPr="003E179D" w14:paraId="249031B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E5EFBF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F4C0AC"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对擅自迁移、拆除城市照明设施的处罚</w:t>
            </w:r>
          </w:p>
        </w:tc>
      </w:tr>
      <w:tr w:rsidR="001D2EC6" w:rsidRPr="003E179D" w14:paraId="1D3E171A" w14:textId="77777777" w:rsidTr="00404980">
        <w:trPr>
          <w:trHeight w:val="439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AD0324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52D0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 </w:t>
            </w:r>
            <w:r w:rsidRPr="003E179D">
              <w:rPr>
                <w:rFonts w:ascii="仿宋_GB2312" w:eastAsia="仿宋_GB2312" w:hAnsi="等线" w:cs="宋体" w:hint="eastAsia"/>
                <w:color w:val="000000"/>
                <w:kern w:val="0"/>
              </w:rPr>
              <w:br/>
              <w:t xml:space="preserve">  第四十条  禁止下列损害城市照明设施的行为：</w:t>
            </w:r>
            <w:r w:rsidRPr="003E179D">
              <w:rPr>
                <w:rFonts w:ascii="仿宋_GB2312" w:eastAsia="仿宋_GB2312" w:hAnsi="等线" w:cs="宋体" w:hint="eastAsia"/>
                <w:color w:val="000000"/>
                <w:kern w:val="0"/>
              </w:rPr>
              <w:br/>
              <w:t xml:space="preserve">  （一）擅自迁移、拆除、停用、改动城市照明设施；</w:t>
            </w:r>
            <w:r w:rsidRPr="003E179D">
              <w:rPr>
                <w:rFonts w:ascii="仿宋_GB2312" w:eastAsia="仿宋_GB2312" w:hAnsi="等线" w:cs="宋体" w:hint="eastAsia"/>
                <w:color w:val="000000"/>
                <w:kern w:val="0"/>
              </w:rPr>
              <w:br/>
              <w:t xml:space="preserve">  （二）擅自利用城市照明设施设置、张贴、悬挂宣传品和广告； </w:t>
            </w:r>
            <w:r w:rsidRPr="003E179D">
              <w:rPr>
                <w:rFonts w:ascii="仿宋_GB2312" w:eastAsia="仿宋_GB2312" w:hAnsi="等线" w:cs="宋体" w:hint="eastAsia"/>
                <w:color w:val="000000"/>
                <w:kern w:val="0"/>
              </w:rPr>
              <w:br/>
              <w:t xml:space="preserve">  （三）擅自在城市照明设施上架设线缆、设置其他设施或者接用电源；</w:t>
            </w:r>
            <w:r w:rsidRPr="003E179D">
              <w:rPr>
                <w:rFonts w:ascii="仿宋_GB2312" w:eastAsia="仿宋_GB2312" w:hAnsi="等线" w:cs="宋体" w:hint="eastAsia"/>
                <w:color w:val="000000"/>
                <w:kern w:val="0"/>
              </w:rPr>
              <w:br/>
              <w:t xml:space="preserve">  （四）擅自在城市照明设施周围挖坑取土、堆放物品、修建</w:t>
            </w:r>
            <w:proofErr w:type="gramStart"/>
            <w:r w:rsidRPr="003E179D">
              <w:rPr>
                <w:rFonts w:ascii="仿宋_GB2312" w:eastAsia="仿宋_GB2312" w:hAnsi="等线" w:cs="宋体" w:hint="eastAsia"/>
                <w:color w:val="000000"/>
                <w:kern w:val="0"/>
              </w:rPr>
              <w:t>建</w:t>
            </w:r>
            <w:proofErr w:type="gramEnd"/>
            <w:r w:rsidRPr="003E179D">
              <w:rPr>
                <w:rFonts w:ascii="仿宋_GB2312" w:eastAsia="仿宋_GB2312" w:hAnsi="等线" w:cs="宋体" w:hint="eastAsia"/>
                <w:color w:val="000000"/>
                <w:kern w:val="0"/>
              </w:rPr>
              <w:t>（构）筑物；</w:t>
            </w:r>
            <w:r w:rsidRPr="003E179D">
              <w:rPr>
                <w:rFonts w:ascii="仿宋_GB2312" w:eastAsia="仿宋_GB2312" w:hAnsi="等线" w:cs="宋体" w:hint="eastAsia"/>
                <w:color w:val="000000"/>
                <w:kern w:val="0"/>
              </w:rPr>
              <w:br/>
              <w:t xml:space="preserve">  （五）其他损害城市照明设施的行为。 </w:t>
            </w:r>
            <w:r w:rsidRPr="003E179D">
              <w:rPr>
                <w:rFonts w:ascii="仿宋_GB2312" w:eastAsia="仿宋_GB2312" w:hAnsi="等线" w:cs="宋体" w:hint="eastAsia"/>
                <w:color w:val="000000"/>
                <w:kern w:val="0"/>
              </w:rPr>
              <w:br/>
              <w:t xml:space="preserve">  第五十三条  违反本条例第四十条、第四十二条、第四十六条规定的，由市政设施行政主管部门责令限期改正，处以五百元以上五千元以下罚款；情节严重的，处以五千元以上一万元以下罚款。</w:t>
            </w:r>
          </w:p>
        </w:tc>
      </w:tr>
      <w:tr w:rsidR="001D2EC6" w:rsidRPr="003E179D" w14:paraId="2EE4004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2090FF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5860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16420A60"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EB8B0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0CFF3ED5"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543E835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7D40A54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按期改正</w:t>
            </w:r>
          </w:p>
        </w:tc>
        <w:tc>
          <w:tcPr>
            <w:tcW w:w="1680" w:type="dxa"/>
            <w:vMerge w:val="restart"/>
            <w:tcBorders>
              <w:top w:val="nil"/>
              <w:left w:val="nil"/>
              <w:right w:val="single" w:sz="8" w:space="0" w:color="000000"/>
            </w:tcBorders>
            <w:shd w:val="clear" w:color="auto" w:fill="auto"/>
            <w:vAlign w:val="center"/>
            <w:hideMark/>
          </w:tcPr>
          <w:p w14:paraId="34114905"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162B0F86" w14:textId="69FABD5E"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5000</w:t>
            </w:r>
          </w:p>
        </w:tc>
      </w:tr>
      <w:tr w:rsidR="00B80089" w:rsidRPr="003E179D" w14:paraId="0DDCC753"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371A18DE"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7F38CBEB"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未按期改正</w:t>
            </w:r>
          </w:p>
        </w:tc>
        <w:tc>
          <w:tcPr>
            <w:tcW w:w="1680" w:type="dxa"/>
            <w:vMerge/>
            <w:tcBorders>
              <w:left w:val="nil"/>
              <w:bottom w:val="single" w:sz="8" w:space="0" w:color="000000"/>
              <w:right w:val="single" w:sz="8" w:space="0" w:color="000000"/>
            </w:tcBorders>
            <w:shd w:val="clear" w:color="auto" w:fill="auto"/>
            <w:vAlign w:val="center"/>
            <w:hideMark/>
          </w:tcPr>
          <w:p w14:paraId="40F3FD51"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6B49EB82" w14:textId="4BCB5D56"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10000</w:t>
            </w:r>
          </w:p>
        </w:tc>
      </w:tr>
    </w:tbl>
    <w:p w14:paraId="08A4647A"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20BFE657"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DAE7D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FC1BB6"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3202SZ187000</w:t>
            </w:r>
          </w:p>
        </w:tc>
      </w:tr>
      <w:tr w:rsidR="001D2EC6" w:rsidRPr="003E179D" w14:paraId="6143473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CF46D8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B7AD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对擅自设置各类地下管线的处罚</w:t>
            </w:r>
          </w:p>
        </w:tc>
      </w:tr>
      <w:tr w:rsidR="001D2EC6" w:rsidRPr="003E179D" w14:paraId="6E47BCE3" w14:textId="77777777" w:rsidTr="00404980">
        <w:trPr>
          <w:trHeight w:val="2273"/>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D0FF80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ADF5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w:t>
            </w:r>
            <w:r w:rsidRPr="003E179D">
              <w:rPr>
                <w:rFonts w:ascii="仿宋_GB2312" w:eastAsia="仿宋_GB2312" w:hAnsi="等线" w:cs="宋体" w:hint="eastAsia"/>
                <w:color w:val="000000"/>
                <w:kern w:val="0"/>
              </w:rPr>
              <w:br/>
              <w:t xml:space="preserve">  第四十六条 设置各类地下管线的，应当经规划、市政设施等行政主管部门批准。</w:t>
            </w:r>
            <w:r w:rsidRPr="003E179D">
              <w:rPr>
                <w:rFonts w:ascii="仿宋_GB2312" w:eastAsia="仿宋_GB2312" w:hAnsi="等线" w:cs="宋体" w:hint="eastAsia"/>
                <w:color w:val="000000"/>
                <w:kern w:val="0"/>
              </w:rPr>
              <w:br/>
              <w:t xml:space="preserve">  第五十三条  违反本条例第四十条、第四十二条、第四十六条规定的，由市政设施行政主管部门责令限期改正，处以五百元以上五千元以下罚款；情节严重的，处以五千元以上一万元以下罚款。</w:t>
            </w:r>
          </w:p>
        </w:tc>
      </w:tr>
      <w:tr w:rsidR="001D2EC6" w:rsidRPr="003E179D" w14:paraId="08B7702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12642F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E3797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0F702C8"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5611D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B80089" w:rsidRPr="003E179D" w14:paraId="4BC39738" w14:textId="77777777" w:rsidTr="00E15442">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14CB102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4D36729E"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按期改正</w:t>
            </w:r>
          </w:p>
        </w:tc>
        <w:tc>
          <w:tcPr>
            <w:tcW w:w="1680" w:type="dxa"/>
            <w:vMerge w:val="restart"/>
            <w:tcBorders>
              <w:top w:val="nil"/>
              <w:left w:val="nil"/>
              <w:right w:val="single" w:sz="8" w:space="0" w:color="000000"/>
            </w:tcBorders>
            <w:shd w:val="clear" w:color="auto" w:fill="auto"/>
            <w:vAlign w:val="center"/>
            <w:hideMark/>
          </w:tcPr>
          <w:p w14:paraId="3CD7ECD1" w14:textId="77777777" w:rsidR="00B80089" w:rsidRPr="003E179D" w:rsidRDefault="00B80089" w:rsidP="00E1544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42A4EA76" w14:textId="77777777" w:rsidR="00B80089" w:rsidRPr="003E179D" w:rsidRDefault="00B80089" w:rsidP="00E1544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5000</w:t>
            </w:r>
          </w:p>
        </w:tc>
      </w:tr>
      <w:tr w:rsidR="00B80089" w:rsidRPr="003E179D" w14:paraId="11FBEFF3" w14:textId="77777777" w:rsidTr="00E15442">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298D1DD4" w14:textId="77777777" w:rsidR="00B80089" w:rsidRPr="003E179D" w:rsidRDefault="00B80089" w:rsidP="00E1544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25BE29BB"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未按期改正</w:t>
            </w:r>
          </w:p>
        </w:tc>
        <w:tc>
          <w:tcPr>
            <w:tcW w:w="1680" w:type="dxa"/>
            <w:vMerge/>
            <w:tcBorders>
              <w:left w:val="nil"/>
              <w:bottom w:val="single" w:sz="8" w:space="0" w:color="000000"/>
              <w:right w:val="single" w:sz="8" w:space="0" w:color="000000"/>
            </w:tcBorders>
            <w:shd w:val="clear" w:color="auto" w:fill="auto"/>
            <w:vAlign w:val="center"/>
            <w:hideMark/>
          </w:tcPr>
          <w:p w14:paraId="0B53AB00" w14:textId="77777777" w:rsidR="00B80089" w:rsidRPr="003E179D" w:rsidRDefault="00B80089" w:rsidP="00E1544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3D3DE17" w14:textId="77777777" w:rsidR="00B80089" w:rsidRPr="003E179D" w:rsidRDefault="00B80089" w:rsidP="00E15442">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10000</w:t>
            </w:r>
          </w:p>
        </w:tc>
      </w:tr>
    </w:tbl>
    <w:p w14:paraId="4A692486"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9"/>
        <w:gridCol w:w="5135"/>
        <w:gridCol w:w="1985"/>
        <w:gridCol w:w="4136"/>
      </w:tblGrid>
      <w:tr w:rsidR="001D2EC6" w:rsidRPr="003E179D" w14:paraId="22E8DCA9" w14:textId="77777777" w:rsidTr="00ED0068">
        <w:trPr>
          <w:trHeight w:val="390"/>
        </w:trPr>
        <w:tc>
          <w:tcPr>
            <w:tcW w:w="16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D93581" w14:textId="77777777" w:rsidR="001D2EC6" w:rsidRPr="00ED0068" w:rsidRDefault="001D2EC6" w:rsidP="001D2EC6">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lastRenderedPageBreak/>
              <w:t>编    号</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64B70" w14:textId="77777777" w:rsidR="001D2EC6" w:rsidRPr="00ED0068" w:rsidRDefault="001D2EC6" w:rsidP="001D2EC6">
            <w:pPr>
              <w:widowControl/>
              <w:jc w:val="left"/>
              <w:rPr>
                <w:rFonts w:ascii="仿宋_GB2312" w:eastAsia="仿宋_GB2312" w:hAnsi="等线" w:cs="宋体"/>
                <w:color w:val="000000"/>
                <w:kern w:val="0"/>
              </w:rPr>
            </w:pPr>
            <w:r w:rsidRPr="00ED0068">
              <w:rPr>
                <w:rFonts w:ascii="Times New Roman" w:eastAsia="仿宋_GB2312" w:hAnsi="Times New Roman" w:cs="Times New Roman"/>
                <w:color w:val="000000"/>
                <w:kern w:val="0"/>
              </w:rPr>
              <w:t>3202SZ188000</w:t>
            </w:r>
          </w:p>
        </w:tc>
      </w:tr>
      <w:tr w:rsidR="001D2EC6" w:rsidRPr="003E179D" w14:paraId="54CFBE0E" w14:textId="77777777" w:rsidTr="00ED0068">
        <w:trPr>
          <w:trHeight w:val="390"/>
        </w:trPr>
        <w:tc>
          <w:tcPr>
            <w:tcW w:w="1659" w:type="dxa"/>
            <w:tcBorders>
              <w:top w:val="nil"/>
              <w:left w:val="single" w:sz="8" w:space="0" w:color="000000"/>
              <w:bottom w:val="single" w:sz="8" w:space="0" w:color="000000"/>
              <w:right w:val="single" w:sz="8" w:space="0" w:color="000000"/>
            </w:tcBorders>
            <w:shd w:val="clear" w:color="auto" w:fill="auto"/>
            <w:vAlign w:val="center"/>
            <w:hideMark/>
          </w:tcPr>
          <w:p w14:paraId="5A65F21F" w14:textId="77777777" w:rsidR="001D2EC6" w:rsidRPr="00ED0068" w:rsidRDefault="001D2EC6" w:rsidP="001D2EC6">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行为名称</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667FB" w14:textId="77777777" w:rsidR="001D2EC6" w:rsidRPr="00ED0068" w:rsidRDefault="001D2EC6" w:rsidP="001D2EC6">
            <w:pPr>
              <w:widowControl/>
              <w:jc w:val="left"/>
              <w:rPr>
                <w:rFonts w:ascii="仿宋_GB2312" w:eastAsia="仿宋_GB2312" w:hAnsi="等线" w:cs="宋体"/>
                <w:color w:val="000000"/>
                <w:kern w:val="0"/>
              </w:rPr>
            </w:pPr>
            <w:r w:rsidRPr="00ED0068">
              <w:rPr>
                <w:rFonts w:ascii="仿宋_GB2312" w:eastAsia="仿宋_GB2312" w:hAnsi="等线" w:cs="宋体" w:hint="eastAsia"/>
                <w:color w:val="000000"/>
                <w:kern w:val="0"/>
              </w:rPr>
              <w:t>对在道路、广场等公共场所不按规定停放非机动车辆的，或者非机动车辆违反禁行规定的处罚</w:t>
            </w:r>
          </w:p>
        </w:tc>
      </w:tr>
      <w:tr w:rsidR="001D2EC6" w:rsidRPr="003E179D" w14:paraId="4AACF464" w14:textId="77777777" w:rsidTr="00ED0068">
        <w:trPr>
          <w:trHeight w:val="1281"/>
        </w:trPr>
        <w:tc>
          <w:tcPr>
            <w:tcW w:w="1659" w:type="dxa"/>
            <w:tcBorders>
              <w:top w:val="nil"/>
              <w:left w:val="single" w:sz="8" w:space="0" w:color="000000"/>
              <w:bottom w:val="single" w:sz="8" w:space="0" w:color="000000"/>
              <w:right w:val="single" w:sz="8" w:space="0" w:color="000000"/>
            </w:tcBorders>
            <w:shd w:val="clear" w:color="auto" w:fill="auto"/>
            <w:vAlign w:val="center"/>
            <w:hideMark/>
          </w:tcPr>
          <w:p w14:paraId="40BB0FEE" w14:textId="77777777" w:rsidR="001D2EC6" w:rsidRPr="00ED0068" w:rsidRDefault="001D2EC6" w:rsidP="001D2EC6">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法律依据</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5EE611" w14:textId="77777777" w:rsidR="001D2EC6" w:rsidRPr="00ED0068" w:rsidRDefault="001D2EC6" w:rsidP="001D2EC6">
            <w:pPr>
              <w:widowControl/>
              <w:jc w:val="left"/>
              <w:rPr>
                <w:rFonts w:ascii="仿宋_GB2312" w:eastAsia="仿宋_GB2312" w:hAnsi="等线" w:cs="宋体"/>
                <w:color w:val="000000"/>
                <w:kern w:val="0"/>
              </w:rPr>
            </w:pPr>
            <w:r w:rsidRPr="00ED0068">
              <w:rPr>
                <w:rFonts w:ascii="仿宋_GB2312" w:eastAsia="仿宋_GB2312" w:hAnsi="等线" w:cs="宋体" w:hint="eastAsia"/>
                <w:color w:val="000000"/>
                <w:kern w:val="0"/>
              </w:rPr>
              <w:t>【政府规章】《苏州市城市管理相对集中行政处罚权实施办法》（</w:t>
            </w:r>
            <w:r w:rsidRPr="00ED0068">
              <w:rPr>
                <w:rFonts w:ascii="Times New Roman" w:eastAsia="仿宋_GB2312" w:hAnsi="Times New Roman" w:cs="Times New Roman"/>
                <w:color w:val="000000"/>
                <w:kern w:val="0"/>
              </w:rPr>
              <w:t>2010</w:t>
            </w:r>
            <w:r w:rsidRPr="00ED0068">
              <w:rPr>
                <w:rFonts w:ascii="仿宋_GB2312" w:eastAsia="仿宋_GB2312" w:hAnsi="等线" w:cs="宋体" w:hint="eastAsia"/>
                <w:color w:val="000000"/>
                <w:kern w:val="0"/>
              </w:rPr>
              <w:t>年苏州市人民政府第</w:t>
            </w:r>
            <w:r w:rsidRPr="00ED0068">
              <w:rPr>
                <w:rFonts w:ascii="Times New Roman" w:eastAsia="仿宋_GB2312" w:hAnsi="Times New Roman" w:cs="Times New Roman"/>
                <w:color w:val="000000"/>
                <w:kern w:val="0"/>
              </w:rPr>
              <w:t>115</w:t>
            </w:r>
            <w:r w:rsidRPr="00ED0068">
              <w:rPr>
                <w:rFonts w:ascii="仿宋_GB2312" w:eastAsia="仿宋_GB2312" w:hAnsi="等线" w:cs="宋体" w:hint="eastAsia"/>
                <w:color w:val="000000"/>
                <w:kern w:val="0"/>
              </w:rPr>
              <w:t xml:space="preserve">号令）    </w:t>
            </w:r>
            <w:r w:rsidRPr="00ED0068">
              <w:rPr>
                <w:rFonts w:ascii="仿宋_GB2312" w:eastAsia="仿宋_GB2312" w:hAnsi="等线" w:cs="宋体" w:hint="eastAsia"/>
                <w:color w:val="000000"/>
                <w:kern w:val="0"/>
              </w:rPr>
              <w:br/>
              <w:t xml:space="preserve">  第十六条第二项  有下列违法行为之一的，由城管执法部门按下列规定予以处罚：（二）在道路、广场等公共场所不按规定停放非机动车辆的，或者非机动车辆违反禁行规定的，处以警告或者 </w:t>
            </w:r>
            <w:r w:rsidRPr="00ED0068">
              <w:rPr>
                <w:rFonts w:ascii="Times New Roman" w:eastAsia="仿宋_GB2312" w:hAnsi="Times New Roman" w:cs="Times New Roman"/>
                <w:color w:val="000000"/>
                <w:kern w:val="0"/>
              </w:rPr>
              <w:t>5</w:t>
            </w:r>
            <w:r w:rsidRPr="00ED0068">
              <w:rPr>
                <w:rFonts w:ascii="仿宋_GB2312" w:eastAsia="仿宋_GB2312" w:hAnsi="等线" w:cs="宋体" w:hint="eastAsia"/>
                <w:color w:val="000000"/>
                <w:kern w:val="0"/>
              </w:rPr>
              <w:t xml:space="preserve"> 元以上 </w:t>
            </w:r>
            <w:r w:rsidRPr="00ED0068">
              <w:rPr>
                <w:rFonts w:ascii="Times New Roman" w:eastAsia="仿宋_GB2312" w:hAnsi="Times New Roman" w:cs="Times New Roman"/>
                <w:color w:val="000000"/>
                <w:kern w:val="0"/>
              </w:rPr>
              <w:t>50</w:t>
            </w:r>
            <w:r w:rsidRPr="00ED0068">
              <w:rPr>
                <w:rFonts w:ascii="仿宋_GB2312" w:eastAsia="仿宋_GB2312" w:hAnsi="等线" w:cs="宋体" w:hint="eastAsia"/>
                <w:color w:val="000000"/>
                <w:kern w:val="0"/>
              </w:rPr>
              <w:t xml:space="preserve"> 元以下的罚款。</w:t>
            </w:r>
          </w:p>
        </w:tc>
      </w:tr>
      <w:tr w:rsidR="001D2EC6" w:rsidRPr="003E179D" w14:paraId="49FAB0B1" w14:textId="77777777" w:rsidTr="00ED0068">
        <w:trPr>
          <w:trHeight w:val="390"/>
        </w:trPr>
        <w:tc>
          <w:tcPr>
            <w:tcW w:w="1659" w:type="dxa"/>
            <w:tcBorders>
              <w:top w:val="nil"/>
              <w:left w:val="single" w:sz="8" w:space="0" w:color="000000"/>
              <w:bottom w:val="single" w:sz="8" w:space="0" w:color="000000"/>
              <w:right w:val="single" w:sz="8" w:space="0" w:color="000000"/>
            </w:tcBorders>
            <w:shd w:val="clear" w:color="auto" w:fill="auto"/>
            <w:vAlign w:val="center"/>
            <w:hideMark/>
          </w:tcPr>
          <w:p w14:paraId="68286E7A" w14:textId="77777777" w:rsidR="001D2EC6" w:rsidRPr="00ED0068" w:rsidRDefault="001D2EC6" w:rsidP="001D2EC6">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处罚种类</w:t>
            </w:r>
          </w:p>
        </w:tc>
        <w:tc>
          <w:tcPr>
            <w:tcW w:w="1125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232977" w14:textId="77777777" w:rsidR="001D2EC6" w:rsidRPr="00ED0068" w:rsidRDefault="001D2EC6" w:rsidP="001D2EC6">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警告，罚款</w:t>
            </w:r>
          </w:p>
        </w:tc>
      </w:tr>
      <w:tr w:rsidR="001D2EC6" w:rsidRPr="003E179D" w14:paraId="4B66FB1C" w14:textId="77777777" w:rsidTr="00ED0068">
        <w:trPr>
          <w:trHeight w:val="390"/>
        </w:trPr>
        <w:tc>
          <w:tcPr>
            <w:tcW w:w="12915" w:type="dxa"/>
            <w:gridSpan w:val="4"/>
            <w:tcBorders>
              <w:top w:val="single" w:sz="8" w:space="0" w:color="000000"/>
              <w:left w:val="single" w:sz="8" w:space="0" w:color="000000"/>
              <w:bottom w:val="single" w:sz="4" w:space="0" w:color="auto"/>
              <w:right w:val="single" w:sz="8" w:space="0" w:color="000000"/>
            </w:tcBorders>
            <w:shd w:val="clear" w:color="auto" w:fill="auto"/>
            <w:vAlign w:val="center"/>
            <w:hideMark/>
          </w:tcPr>
          <w:p w14:paraId="315956E2" w14:textId="77777777" w:rsidR="001D2EC6" w:rsidRPr="00ED0068" w:rsidRDefault="001D2EC6" w:rsidP="001D2EC6">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裁量基准</w:t>
            </w:r>
          </w:p>
        </w:tc>
      </w:tr>
      <w:tr w:rsidR="00B80089" w:rsidRPr="003E179D" w14:paraId="5D780E19" w14:textId="77777777" w:rsidTr="00ED0068">
        <w:trPr>
          <w:trHeight w:val="390"/>
        </w:trPr>
        <w:tc>
          <w:tcPr>
            <w:tcW w:w="1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FDB8" w14:textId="77777777" w:rsidR="00B80089" w:rsidRPr="00ED0068" w:rsidRDefault="00B80089" w:rsidP="00E15442">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情形描述</w:t>
            </w:r>
          </w:p>
        </w:tc>
        <w:tc>
          <w:tcPr>
            <w:tcW w:w="5135" w:type="dxa"/>
            <w:tcBorders>
              <w:top w:val="single" w:sz="4" w:space="0" w:color="auto"/>
              <w:left w:val="single" w:sz="4" w:space="0" w:color="auto"/>
              <w:bottom w:val="single" w:sz="4" w:space="0" w:color="auto"/>
              <w:right w:val="single" w:sz="4" w:space="0" w:color="auto"/>
            </w:tcBorders>
            <w:shd w:val="clear" w:color="auto" w:fill="auto"/>
            <w:vAlign w:val="center"/>
          </w:tcPr>
          <w:p w14:paraId="3782376A" w14:textId="00D5C50B" w:rsidR="00B80089" w:rsidRPr="00ED0068" w:rsidRDefault="00ED0068" w:rsidP="00E15442">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在道路、广场等公共场所不按规定停放非机动车辆的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4A07F" w14:textId="77777777" w:rsidR="00B80089" w:rsidRPr="00ED0068" w:rsidRDefault="00B80089" w:rsidP="00E15442">
            <w:pPr>
              <w:widowControl/>
              <w:jc w:val="center"/>
              <w:rPr>
                <w:rFonts w:ascii="仿宋_GB2312" w:eastAsia="仿宋_GB2312" w:hAnsi="等线" w:cs="宋体"/>
                <w:color w:val="000000"/>
                <w:kern w:val="0"/>
              </w:rPr>
            </w:pPr>
            <w:r w:rsidRPr="00ED0068">
              <w:rPr>
                <w:rFonts w:ascii="仿宋_GB2312" w:eastAsia="仿宋_GB2312" w:hAnsi="等线" w:cs="宋体" w:hint="eastAsia"/>
                <w:color w:val="000000"/>
                <w:kern w:val="0"/>
              </w:rPr>
              <w:t>裁量幅度</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14:paraId="75DDEA72" w14:textId="03329756" w:rsidR="00B80089" w:rsidRPr="00ED0068" w:rsidRDefault="00ED0068" w:rsidP="00E15442">
            <w:pPr>
              <w:widowControl/>
              <w:jc w:val="center"/>
              <w:rPr>
                <w:rFonts w:ascii="仿宋_GB2312" w:eastAsia="仿宋_GB2312" w:hAnsi="Times New Roman" w:cs="Times New Roman"/>
                <w:color w:val="000000"/>
                <w:kern w:val="0"/>
              </w:rPr>
            </w:pPr>
            <w:r w:rsidRPr="00ED0068">
              <w:rPr>
                <w:rFonts w:ascii="仿宋_GB2312" w:eastAsia="仿宋_GB2312" w:hAnsi="Times New Roman" w:cs="Times New Roman" w:hint="eastAsia"/>
                <w:color w:val="000000"/>
                <w:kern w:val="0"/>
              </w:rPr>
              <w:t>5</w:t>
            </w:r>
            <w:r w:rsidRPr="00ED0068">
              <w:rPr>
                <w:rFonts w:ascii="仿宋_GB2312" w:eastAsia="仿宋_GB2312" w:hAnsi="Times New Roman" w:cs="Times New Roman"/>
                <w:color w:val="000000"/>
                <w:kern w:val="0"/>
              </w:rPr>
              <w:t>-50</w:t>
            </w:r>
          </w:p>
        </w:tc>
      </w:tr>
    </w:tbl>
    <w:p w14:paraId="49D49DDA"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4BE96355"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E0F5C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413DB6"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3202SZ190000</w:t>
            </w:r>
          </w:p>
        </w:tc>
      </w:tr>
      <w:tr w:rsidR="001D2EC6" w:rsidRPr="003E179D" w14:paraId="27DEC1A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394833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7B2FA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对无固定经营场所销售、燃放孔明灯等产生明火且不可控制的空中漂移物的处罚</w:t>
            </w:r>
          </w:p>
        </w:tc>
      </w:tr>
      <w:tr w:rsidR="001D2EC6" w:rsidRPr="003E179D" w14:paraId="4919B172" w14:textId="77777777" w:rsidTr="00404980">
        <w:trPr>
          <w:trHeight w:val="1422"/>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7B7E3C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B4242"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【地方性法规】《苏州市消防条例》                                                                                                               </w:t>
            </w:r>
            <w:r w:rsidRPr="003E179D">
              <w:rPr>
                <w:rFonts w:ascii="仿宋_GB2312" w:eastAsia="仿宋_GB2312" w:hAnsi="等线" w:cs="宋体" w:hint="eastAsia"/>
                <w:color w:val="000000"/>
                <w:kern w:val="0"/>
              </w:rPr>
              <w:br/>
              <w:t xml:space="preserve">  第四十七条  违反本条例第二十八条第二款规定，在本市行政区域内无固定经营场所销售、燃放孔明灯等产生明火且不可控制的空中</w:t>
            </w:r>
            <w:proofErr w:type="gramStart"/>
            <w:r w:rsidRPr="003E179D">
              <w:rPr>
                <w:rFonts w:ascii="仿宋_GB2312" w:eastAsia="仿宋_GB2312" w:hAnsi="等线" w:cs="宋体" w:hint="eastAsia"/>
                <w:color w:val="000000"/>
                <w:kern w:val="0"/>
              </w:rPr>
              <w:t>飘移物</w:t>
            </w:r>
            <w:proofErr w:type="gramEnd"/>
            <w:r w:rsidRPr="003E179D">
              <w:rPr>
                <w:rFonts w:ascii="仿宋_GB2312" w:eastAsia="仿宋_GB2312" w:hAnsi="等线" w:cs="宋体" w:hint="eastAsia"/>
                <w:color w:val="000000"/>
                <w:kern w:val="0"/>
              </w:rPr>
              <w:t>的，由城市管理执法部门予以没收，并处五十元罚款；情节严重的，处一百元以上五百元以下罚款。</w:t>
            </w:r>
          </w:p>
        </w:tc>
      </w:tr>
      <w:tr w:rsidR="001D2EC6" w:rsidRPr="003E179D" w14:paraId="10357973"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9B9499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9044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64426672"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0F4F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DA5B22" w:rsidRPr="003E179D" w14:paraId="4F575C68" w14:textId="77777777" w:rsidTr="00186E6D">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260FE9A" w14:textId="77777777" w:rsidR="00DA5B22" w:rsidRPr="003E179D" w:rsidRDefault="00DA5B22" w:rsidP="00DA5B2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3E1435F5" w14:textId="77211CCF" w:rsidR="00DA5B22" w:rsidRPr="003E179D" w:rsidRDefault="00DA5B22" w:rsidP="00DA5B22">
            <w:pPr>
              <w:widowControl/>
              <w:jc w:val="center"/>
              <w:rPr>
                <w:rFonts w:ascii="仿宋_GB2312" w:eastAsia="仿宋_GB2312" w:hAnsi="等线" w:cs="宋体"/>
                <w:color w:val="000000"/>
                <w:kern w:val="0"/>
              </w:rPr>
            </w:pPr>
            <w:r w:rsidRPr="003E179D">
              <w:rPr>
                <w:rFonts w:ascii="仿宋_GB2312" w:eastAsia="仿宋_GB2312" w:hAnsi="宋体" w:hint="eastAsia"/>
              </w:rPr>
              <w:t>第一次</w:t>
            </w:r>
          </w:p>
        </w:tc>
        <w:tc>
          <w:tcPr>
            <w:tcW w:w="1680" w:type="dxa"/>
            <w:vMerge w:val="restart"/>
            <w:tcBorders>
              <w:top w:val="nil"/>
              <w:left w:val="nil"/>
              <w:right w:val="single" w:sz="8" w:space="0" w:color="000000"/>
            </w:tcBorders>
            <w:shd w:val="clear" w:color="auto" w:fill="auto"/>
            <w:vAlign w:val="center"/>
            <w:hideMark/>
          </w:tcPr>
          <w:p w14:paraId="2866D3F1" w14:textId="77777777" w:rsidR="00DA5B22" w:rsidRPr="003E179D" w:rsidRDefault="00DA5B22" w:rsidP="00DA5B2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0BDD9986" w14:textId="1F3DBE77" w:rsidR="00DA5B22" w:rsidRPr="003E179D" w:rsidRDefault="00DA5B22" w:rsidP="00DA5B22">
            <w:pPr>
              <w:widowControl/>
              <w:jc w:val="center"/>
              <w:rPr>
                <w:rFonts w:ascii="仿宋_GB2312" w:eastAsia="仿宋_GB2312" w:hAnsi="等线" w:cs="宋体"/>
                <w:color w:val="000000"/>
                <w:kern w:val="0"/>
              </w:rPr>
            </w:pPr>
            <w:r w:rsidRPr="003E179D">
              <w:rPr>
                <w:rFonts w:ascii="仿宋_GB2312" w:eastAsia="仿宋_GB2312" w:hAnsi="宋体" w:hint="eastAsia"/>
              </w:rPr>
              <w:t>没收并处</w:t>
            </w:r>
            <w:r w:rsidRPr="003E179D">
              <w:rPr>
                <w:rFonts w:ascii="Times New Roman" w:eastAsia="仿宋_GB2312" w:hAnsi="Times New Roman" w:cs="Times New Roman"/>
              </w:rPr>
              <w:t>50</w:t>
            </w:r>
          </w:p>
        </w:tc>
      </w:tr>
      <w:tr w:rsidR="00DA5B22" w:rsidRPr="003E179D" w14:paraId="1ED7F5F9" w14:textId="77777777" w:rsidTr="00186E6D">
        <w:trPr>
          <w:trHeight w:val="390"/>
        </w:trPr>
        <w:tc>
          <w:tcPr>
            <w:tcW w:w="1680" w:type="dxa"/>
            <w:vMerge/>
            <w:tcBorders>
              <w:left w:val="single" w:sz="8" w:space="0" w:color="000000"/>
              <w:right w:val="single" w:sz="8" w:space="0" w:color="000000"/>
            </w:tcBorders>
            <w:shd w:val="clear" w:color="auto" w:fill="auto"/>
            <w:vAlign w:val="center"/>
            <w:hideMark/>
          </w:tcPr>
          <w:p w14:paraId="6580DA7F" w14:textId="77777777" w:rsidR="00DA5B22" w:rsidRPr="003E179D" w:rsidRDefault="00DA5B22" w:rsidP="00DA5B2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1B4B1660" w14:textId="4C5B3419" w:rsidR="00DA5B22" w:rsidRPr="003E179D" w:rsidRDefault="00DA5B22" w:rsidP="00DA5B22">
            <w:pPr>
              <w:widowControl/>
              <w:jc w:val="center"/>
              <w:rPr>
                <w:rFonts w:ascii="仿宋_GB2312" w:eastAsia="仿宋_GB2312" w:hAnsi="Times New Roman" w:cs="Times New Roman"/>
                <w:kern w:val="0"/>
              </w:rPr>
            </w:pPr>
            <w:r w:rsidRPr="003E179D">
              <w:rPr>
                <w:rFonts w:ascii="仿宋_GB2312" w:eastAsia="仿宋_GB2312" w:hAnsi="宋体" w:hint="eastAsia"/>
              </w:rPr>
              <w:t>第二次</w:t>
            </w:r>
          </w:p>
        </w:tc>
        <w:tc>
          <w:tcPr>
            <w:tcW w:w="1680" w:type="dxa"/>
            <w:vMerge/>
            <w:tcBorders>
              <w:left w:val="nil"/>
              <w:right w:val="single" w:sz="8" w:space="0" w:color="000000"/>
            </w:tcBorders>
            <w:shd w:val="clear" w:color="auto" w:fill="auto"/>
            <w:vAlign w:val="center"/>
            <w:hideMark/>
          </w:tcPr>
          <w:p w14:paraId="2AA62B5B" w14:textId="77777777" w:rsidR="00DA5B22" w:rsidRPr="003E179D" w:rsidRDefault="00DA5B22" w:rsidP="00DA5B2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43DA0AAA" w14:textId="1EC09048" w:rsidR="00DA5B22" w:rsidRPr="003E179D" w:rsidRDefault="00DA5B22" w:rsidP="00DA5B2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w:t>
            </w:r>
            <w:r w:rsidRPr="003E179D">
              <w:rPr>
                <w:rFonts w:ascii="仿宋_GB2312" w:eastAsia="仿宋_GB2312" w:hAnsi="宋体" w:hint="eastAsia"/>
              </w:rPr>
              <w:t>-</w:t>
            </w:r>
            <w:r w:rsidRPr="003E179D">
              <w:rPr>
                <w:rFonts w:ascii="Times New Roman" w:eastAsia="仿宋_GB2312" w:hAnsi="Times New Roman" w:cs="Times New Roman"/>
              </w:rPr>
              <w:t>100</w:t>
            </w:r>
          </w:p>
        </w:tc>
      </w:tr>
      <w:tr w:rsidR="00DA5B22" w:rsidRPr="003E179D" w14:paraId="34A3FE2F" w14:textId="77777777" w:rsidTr="00186E6D">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5E041F9B" w14:textId="77777777" w:rsidR="00DA5B22" w:rsidRPr="003E179D" w:rsidRDefault="00DA5B22" w:rsidP="00DA5B2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5F3D6874" w14:textId="61EA8982" w:rsidR="00DA5B22" w:rsidRPr="003E179D" w:rsidRDefault="00DA5B22" w:rsidP="00DA5B22">
            <w:pPr>
              <w:widowControl/>
              <w:jc w:val="center"/>
              <w:rPr>
                <w:rFonts w:ascii="仿宋_GB2312" w:eastAsia="仿宋_GB2312" w:hAnsi="Times New Roman" w:cs="Times New Roman"/>
                <w:kern w:val="0"/>
              </w:rPr>
            </w:pPr>
            <w:r w:rsidRPr="003E179D">
              <w:rPr>
                <w:rFonts w:ascii="仿宋_GB2312" w:eastAsia="仿宋_GB2312" w:hAnsi="宋体" w:hint="eastAsia"/>
              </w:rPr>
              <w:t>第三次及以上</w:t>
            </w:r>
          </w:p>
        </w:tc>
        <w:tc>
          <w:tcPr>
            <w:tcW w:w="1680" w:type="dxa"/>
            <w:vMerge/>
            <w:tcBorders>
              <w:left w:val="nil"/>
              <w:bottom w:val="single" w:sz="8" w:space="0" w:color="000000"/>
              <w:right w:val="single" w:sz="8" w:space="0" w:color="000000"/>
            </w:tcBorders>
            <w:shd w:val="clear" w:color="auto" w:fill="auto"/>
            <w:vAlign w:val="center"/>
            <w:hideMark/>
          </w:tcPr>
          <w:p w14:paraId="51DD209A" w14:textId="77777777" w:rsidR="00DA5B22" w:rsidRPr="003E179D" w:rsidRDefault="00DA5B22" w:rsidP="00DA5B2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2B389474" w14:textId="5C6BE4B5" w:rsidR="00DA5B22" w:rsidRPr="003E179D" w:rsidRDefault="00DA5B22" w:rsidP="00DA5B2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w:t>
            </w:r>
            <w:r w:rsidRPr="003E179D">
              <w:rPr>
                <w:rFonts w:ascii="仿宋_GB2312" w:eastAsia="仿宋_GB2312" w:hAnsi="宋体" w:hint="eastAsia"/>
              </w:rPr>
              <w:t>-</w:t>
            </w:r>
            <w:r w:rsidRPr="003E179D">
              <w:rPr>
                <w:rFonts w:ascii="Times New Roman" w:eastAsia="仿宋_GB2312" w:hAnsi="Times New Roman" w:cs="Times New Roman"/>
              </w:rPr>
              <w:t>500</w:t>
            </w:r>
          </w:p>
        </w:tc>
      </w:tr>
    </w:tbl>
    <w:p w14:paraId="19BC6019" w14:textId="6E16CEA2" w:rsidR="001D2EC6" w:rsidRPr="003E179D" w:rsidRDefault="001D2EC6">
      <w:pPr>
        <w:rPr>
          <w:rFonts w:ascii="仿宋_GB2312" w:eastAsia="仿宋_GB2312"/>
        </w:rPr>
      </w:pPr>
    </w:p>
    <w:p w14:paraId="7C0216C2"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5540"/>
        <w:gridCol w:w="2268"/>
        <w:gridCol w:w="3427"/>
      </w:tblGrid>
      <w:tr w:rsidR="001D2EC6" w:rsidRPr="003E179D" w14:paraId="6C33819F"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AD0BD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ACCCA3"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3202SZ191000</w:t>
            </w:r>
          </w:p>
        </w:tc>
      </w:tr>
      <w:tr w:rsidR="001D2EC6" w:rsidRPr="003E179D" w14:paraId="26C0AD58"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F00ACF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F96C69"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对运输建筑垃圾、生活垃圾、粪便、流体物质、砂石等的车辆，沿途泄漏、抛撒，或者飞扬，运输车辆车轮带泥行驶污染道路的处罚</w:t>
            </w:r>
          </w:p>
        </w:tc>
      </w:tr>
      <w:tr w:rsidR="001D2EC6" w:rsidRPr="003E179D" w14:paraId="51ED025E" w14:textId="77777777" w:rsidTr="00404980">
        <w:trPr>
          <w:trHeight w:val="317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8C6E17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C43334"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第三十五条  运输建筑垃圾、生活垃圾、粪便、流体物质、砂石等的车辆应当采取密闭或者覆盖措施，不得泄漏、散落或者飞扬，不得车轮带泥行驶。</w:t>
            </w:r>
            <w:r w:rsidRPr="003E179D">
              <w:rPr>
                <w:rFonts w:ascii="仿宋_GB2312" w:eastAsia="仿宋_GB2312" w:hAnsi="等线" w:cs="宋体" w:hint="eastAsia"/>
                <w:color w:val="000000"/>
                <w:kern w:val="0"/>
              </w:rPr>
              <w:br/>
              <w:t xml:space="preserve">  第三十八条第二款  违反本条例第三十五条规定，造成路面污染的，责令纠正违法行为，采取补救措施，并处以五百元以上五千元以下罚款；违法行为人拒不采取补救措施，由市容环卫管理部门组织市容环卫作业服务企业代为采取补救措施，所需费用由违法行为人承担。</w:t>
            </w:r>
          </w:p>
        </w:tc>
      </w:tr>
      <w:tr w:rsidR="001D2EC6" w:rsidRPr="003E179D" w14:paraId="6C8D3E53"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C80BDF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059E0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79A480D8"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CDBA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7C74BE" w:rsidRPr="003E179D" w14:paraId="790B5246" w14:textId="77777777" w:rsidTr="00565BE0">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36EFC81F" w14:textId="77777777" w:rsidR="007C74BE" w:rsidRPr="003E179D" w:rsidRDefault="007C74BE" w:rsidP="00DA5B2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5540" w:type="dxa"/>
            <w:tcBorders>
              <w:top w:val="nil"/>
              <w:left w:val="nil"/>
              <w:bottom w:val="single" w:sz="8" w:space="0" w:color="000000"/>
              <w:right w:val="single" w:sz="8" w:space="0" w:color="000000"/>
            </w:tcBorders>
            <w:shd w:val="clear" w:color="auto" w:fill="auto"/>
            <w:hideMark/>
          </w:tcPr>
          <w:p w14:paraId="27DD10A0" w14:textId="186B91E1" w:rsidR="007C74BE" w:rsidRPr="003E179D" w:rsidRDefault="007C74BE" w:rsidP="007C74BE">
            <w:pPr>
              <w:widowControl/>
              <w:jc w:val="left"/>
              <w:rPr>
                <w:rFonts w:ascii="仿宋_GB2312" w:eastAsia="仿宋_GB2312" w:hAnsi="等线" w:cs="宋体"/>
                <w:color w:val="000000"/>
                <w:kern w:val="0"/>
              </w:rPr>
            </w:pPr>
            <w:r w:rsidRPr="003E179D">
              <w:rPr>
                <w:rFonts w:ascii="仿宋_GB2312" w:eastAsia="仿宋_GB2312" w:hint="eastAsia"/>
              </w:rPr>
              <w:t>立即纠正，并及时采取补救措施</w:t>
            </w:r>
          </w:p>
        </w:tc>
        <w:tc>
          <w:tcPr>
            <w:tcW w:w="2268" w:type="dxa"/>
            <w:vMerge w:val="restart"/>
            <w:tcBorders>
              <w:top w:val="nil"/>
              <w:left w:val="nil"/>
              <w:right w:val="single" w:sz="8" w:space="0" w:color="000000"/>
            </w:tcBorders>
            <w:shd w:val="clear" w:color="auto" w:fill="auto"/>
            <w:vAlign w:val="center"/>
            <w:hideMark/>
          </w:tcPr>
          <w:p w14:paraId="66D388EA" w14:textId="77777777" w:rsidR="007C74BE" w:rsidRPr="003E179D" w:rsidRDefault="007C74BE" w:rsidP="00DA5B2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3427" w:type="dxa"/>
            <w:tcBorders>
              <w:top w:val="nil"/>
              <w:left w:val="nil"/>
              <w:bottom w:val="single" w:sz="8" w:space="0" w:color="000000"/>
              <w:right w:val="single" w:sz="8" w:space="0" w:color="000000"/>
            </w:tcBorders>
            <w:shd w:val="clear" w:color="auto" w:fill="auto"/>
            <w:hideMark/>
          </w:tcPr>
          <w:p w14:paraId="5C385B16" w14:textId="1DC93496" w:rsidR="007C74BE" w:rsidRPr="003E179D" w:rsidRDefault="007C74BE" w:rsidP="00DA5B2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w:t>
            </w:r>
            <w:r w:rsidRPr="003E179D">
              <w:rPr>
                <w:rFonts w:ascii="仿宋_GB2312" w:eastAsia="仿宋_GB2312" w:hint="eastAsia"/>
              </w:rPr>
              <w:t>－</w:t>
            </w:r>
            <w:r w:rsidRPr="003E179D">
              <w:rPr>
                <w:rFonts w:ascii="Times New Roman" w:eastAsia="仿宋_GB2312" w:hAnsi="Times New Roman" w:cs="Times New Roman"/>
              </w:rPr>
              <w:t>2000</w:t>
            </w:r>
          </w:p>
        </w:tc>
      </w:tr>
      <w:tr w:rsidR="007C74BE" w:rsidRPr="003E179D" w14:paraId="4D9750A1" w14:textId="77777777" w:rsidTr="00565BE0">
        <w:trPr>
          <w:trHeight w:val="390"/>
        </w:trPr>
        <w:tc>
          <w:tcPr>
            <w:tcW w:w="1680" w:type="dxa"/>
            <w:vMerge/>
            <w:tcBorders>
              <w:left w:val="single" w:sz="8" w:space="0" w:color="000000"/>
              <w:right w:val="single" w:sz="8" w:space="0" w:color="000000"/>
            </w:tcBorders>
            <w:shd w:val="clear" w:color="auto" w:fill="auto"/>
            <w:vAlign w:val="center"/>
            <w:hideMark/>
          </w:tcPr>
          <w:p w14:paraId="42604E3A" w14:textId="77777777" w:rsidR="007C74BE" w:rsidRPr="003E179D" w:rsidRDefault="007C74BE" w:rsidP="00DA5B22">
            <w:pPr>
              <w:widowControl/>
              <w:jc w:val="center"/>
              <w:rPr>
                <w:rFonts w:ascii="仿宋_GB2312" w:eastAsia="仿宋_GB2312" w:hAnsi="Times New Roman" w:cs="Times New Roman"/>
                <w:kern w:val="0"/>
              </w:rPr>
            </w:pPr>
          </w:p>
        </w:tc>
        <w:tc>
          <w:tcPr>
            <w:tcW w:w="5540" w:type="dxa"/>
            <w:tcBorders>
              <w:top w:val="nil"/>
              <w:left w:val="nil"/>
              <w:bottom w:val="single" w:sz="8" w:space="0" w:color="000000"/>
              <w:right w:val="single" w:sz="8" w:space="0" w:color="000000"/>
            </w:tcBorders>
            <w:shd w:val="clear" w:color="auto" w:fill="auto"/>
            <w:hideMark/>
          </w:tcPr>
          <w:p w14:paraId="03A5D839" w14:textId="71C83608" w:rsidR="007C74BE" w:rsidRPr="003E179D" w:rsidRDefault="007C74BE" w:rsidP="007C74BE">
            <w:pPr>
              <w:widowControl/>
              <w:jc w:val="left"/>
              <w:rPr>
                <w:rFonts w:ascii="仿宋_GB2312" w:eastAsia="仿宋_GB2312" w:hAnsi="Times New Roman" w:cs="Times New Roman"/>
                <w:kern w:val="0"/>
              </w:rPr>
            </w:pPr>
            <w:r w:rsidRPr="003E179D">
              <w:rPr>
                <w:rFonts w:ascii="仿宋_GB2312" w:eastAsia="仿宋_GB2312" w:hint="eastAsia"/>
              </w:rPr>
              <w:t>立即纠正，但未及时采取补救措施或未达到要求</w:t>
            </w:r>
          </w:p>
        </w:tc>
        <w:tc>
          <w:tcPr>
            <w:tcW w:w="2268" w:type="dxa"/>
            <w:vMerge/>
            <w:tcBorders>
              <w:left w:val="nil"/>
              <w:right w:val="single" w:sz="8" w:space="0" w:color="000000"/>
            </w:tcBorders>
            <w:shd w:val="clear" w:color="auto" w:fill="auto"/>
            <w:vAlign w:val="center"/>
            <w:hideMark/>
          </w:tcPr>
          <w:p w14:paraId="0C64AB52" w14:textId="77777777" w:rsidR="007C74BE" w:rsidRPr="003E179D" w:rsidRDefault="007C74BE" w:rsidP="00DA5B22">
            <w:pPr>
              <w:widowControl/>
              <w:jc w:val="center"/>
              <w:rPr>
                <w:rFonts w:ascii="仿宋_GB2312" w:eastAsia="仿宋_GB2312" w:hAnsi="Times New Roman" w:cs="Times New Roman"/>
                <w:kern w:val="0"/>
              </w:rPr>
            </w:pPr>
          </w:p>
        </w:tc>
        <w:tc>
          <w:tcPr>
            <w:tcW w:w="3427" w:type="dxa"/>
            <w:tcBorders>
              <w:top w:val="nil"/>
              <w:left w:val="nil"/>
              <w:bottom w:val="single" w:sz="8" w:space="0" w:color="000000"/>
              <w:right w:val="single" w:sz="8" w:space="0" w:color="000000"/>
            </w:tcBorders>
            <w:shd w:val="clear" w:color="auto" w:fill="auto"/>
            <w:hideMark/>
          </w:tcPr>
          <w:p w14:paraId="0D0D2D80" w14:textId="4AF31F28" w:rsidR="007C74BE" w:rsidRPr="003E179D" w:rsidRDefault="007C74BE" w:rsidP="00DA5B2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w:t>
            </w:r>
            <w:r w:rsidRPr="003E179D">
              <w:rPr>
                <w:rFonts w:ascii="仿宋_GB2312" w:eastAsia="仿宋_GB2312" w:hint="eastAsia"/>
              </w:rPr>
              <w:t>－</w:t>
            </w:r>
            <w:r w:rsidRPr="003E179D">
              <w:rPr>
                <w:rFonts w:ascii="Times New Roman" w:eastAsia="仿宋_GB2312" w:hAnsi="Times New Roman" w:cs="Times New Roman"/>
              </w:rPr>
              <w:t>3500</w:t>
            </w:r>
          </w:p>
        </w:tc>
      </w:tr>
      <w:tr w:rsidR="007C74BE" w:rsidRPr="003E179D" w14:paraId="0D0AAE6A" w14:textId="77777777" w:rsidTr="00565BE0">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40FD151E" w14:textId="77777777" w:rsidR="007C74BE" w:rsidRPr="003E179D" w:rsidRDefault="007C74BE" w:rsidP="00DA5B22">
            <w:pPr>
              <w:widowControl/>
              <w:jc w:val="center"/>
              <w:rPr>
                <w:rFonts w:ascii="仿宋_GB2312" w:eastAsia="仿宋_GB2312" w:hAnsi="Times New Roman" w:cs="Times New Roman"/>
                <w:kern w:val="0"/>
              </w:rPr>
            </w:pPr>
          </w:p>
        </w:tc>
        <w:tc>
          <w:tcPr>
            <w:tcW w:w="5540" w:type="dxa"/>
            <w:tcBorders>
              <w:top w:val="nil"/>
              <w:left w:val="nil"/>
              <w:bottom w:val="single" w:sz="8" w:space="0" w:color="000000"/>
              <w:right w:val="single" w:sz="8" w:space="0" w:color="000000"/>
            </w:tcBorders>
            <w:shd w:val="clear" w:color="auto" w:fill="auto"/>
            <w:hideMark/>
          </w:tcPr>
          <w:p w14:paraId="481FF790" w14:textId="28CDD42F" w:rsidR="007C74BE" w:rsidRPr="003E179D" w:rsidRDefault="007C74BE" w:rsidP="007C74BE">
            <w:pPr>
              <w:widowControl/>
              <w:jc w:val="left"/>
              <w:rPr>
                <w:rFonts w:ascii="仿宋_GB2312" w:eastAsia="仿宋_GB2312" w:hAnsi="Times New Roman" w:cs="Times New Roman"/>
                <w:kern w:val="0"/>
              </w:rPr>
            </w:pPr>
            <w:r w:rsidRPr="003E179D">
              <w:rPr>
                <w:rFonts w:ascii="仿宋_GB2312" w:eastAsia="仿宋_GB2312" w:hint="eastAsia"/>
              </w:rPr>
              <w:t>拒不采取补救措施的</w:t>
            </w:r>
          </w:p>
        </w:tc>
        <w:tc>
          <w:tcPr>
            <w:tcW w:w="2268" w:type="dxa"/>
            <w:vMerge/>
            <w:tcBorders>
              <w:left w:val="nil"/>
              <w:bottom w:val="single" w:sz="8" w:space="0" w:color="000000"/>
              <w:right w:val="single" w:sz="8" w:space="0" w:color="000000"/>
            </w:tcBorders>
            <w:shd w:val="clear" w:color="auto" w:fill="auto"/>
            <w:vAlign w:val="center"/>
            <w:hideMark/>
          </w:tcPr>
          <w:p w14:paraId="0D693D16" w14:textId="77777777" w:rsidR="007C74BE" w:rsidRPr="003E179D" w:rsidRDefault="007C74BE" w:rsidP="00DA5B22">
            <w:pPr>
              <w:widowControl/>
              <w:jc w:val="center"/>
              <w:rPr>
                <w:rFonts w:ascii="仿宋_GB2312" w:eastAsia="仿宋_GB2312" w:hAnsi="Times New Roman" w:cs="Times New Roman"/>
                <w:kern w:val="0"/>
              </w:rPr>
            </w:pPr>
          </w:p>
        </w:tc>
        <w:tc>
          <w:tcPr>
            <w:tcW w:w="3427" w:type="dxa"/>
            <w:tcBorders>
              <w:top w:val="nil"/>
              <w:left w:val="nil"/>
              <w:bottom w:val="single" w:sz="8" w:space="0" w:color="000000"/>
              <w:right w:val="single" w:sz="8" w:space="0" w:color="000000"/>
            </w:tcBorders>
            <w:shd w:val="clear" w:color="auto" w:fill="auto"/>
            <w:hideMark/>
          </w:tcPr>
          <w:p w14:paraId="19592C71" w14:textId="6BFF1200" w:rsidR="007C74BE" w:rsidRPr="003E179D" w:rsidRDefault="007C74BE" w:rsidP="00DA5B2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3500</w:t>
            </w:r>
            <w:r w:rsidRPr="003E179D">
              <w:rPr>
                <w:rFonts w:ascii="仿宋_GB2312" w:eastAsia="仿宋_GB2312" w:hint="eastAsia"/>
              </w:rPr>
              <w:t>－</w:t>
            </w:r>
            <w:r w:rsidRPr="003E179D">
              <w:rPr>
                <w:rFonts w:ascii="Times New Roman" w:eastAsia="仿宋_GB2312" w:hAnsi="Times New Roman" w:cs="Times New Roman"/>
              </w:rPr>
              <w:t>5000</w:t>
            </w:r>
          </w:p>
        </w:tc>
      </w:tr>
    </w:tbl>
    <w:p w14:paraId="4B3FEA92" w14:textId="1BB3374D" w:rsidR="001D2EC6" w:rsidRPr="003E179D" w:rsidRDefault="001D2EC6">
      <w:pPr>
        <w:rPr>
          <w:rFonts w:ascii="仿宋_GB2312" w:eastAsia="仿宋_GB2312"/>
        </w:rPr>
      </w:pPr>
    </w:p>
    <w:p w14:paraId="455D4603"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58"/>
        <w:gridCol w:w="3577"/>
        <w:gridCol w:w="1985"/>
        <w:gridCol w:w="1417"/>
        <w:gridCol w:w="4278"/>
      </w:tblGrid>
      <w:tr w:rsidR="001D2EC6" w:rsidRPr="003E179D" w14:paraId="2E723D07" w14:textId="77777777" w:rsidTr="001B40E8">
        <w:trPr>
          <w:trHeight w:val="390"/>
        </w:trPr>
        <w:tc>
          <w:tcPr>
            <w:tcW w:w="16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458D2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44C625"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3202SZ192000</w:t>
            </w:r>
          </w:p>
        </w:tc>
      </w:tr>
      <w:tr w:rsidR="001D2EC6" w:rsidRPr="003E179D" w14:paraId="40480FC9" w14:textId="77777777" w:rsidTr="001B40E8">
        <w:trPr>
          <w:trHeight w:val="3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6F9C093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1B3EE1"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对在道路两侧及其他公共场地设置的餐饮、非机动车修理、擦鞋等便民摊点，未按照批准的地点、时限经营的处罚</w:t>
            </w:r>
          </w:p>
        </w:tc>
      </w:tr>
      <w:tr w:rsidR="001D2EC6" w:rsidRPr="003E179D" w14:paraId="71FCBC66" w14:textId="77777777" w:rsidTr="001B40E8">
        <w:trPr>
          <w:trHeight w:val="2273"/>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279267E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A84F73"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第十四条第二款 在道路两侧及其他公共场地设置的餐饮、非机动车修理、擦鞋等便民摊点，应当按照批准的地点、时限规范经营，设置标志，保持经营场地清洁。</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二）违反本条例第十四条第二款规定未按照批准的地点、时限经营的，或者违反本条例第十五条第二款规定未设置临时环境卫生设施、未及时清除产生的垃圾等废弃物和未在规定时间内清除设置的临时设施的，对个人处以二十元以上二百元以下罚款，对单位处以五百元以上一千元以下罚款。</w:t>
            </w:r>
          </w:p>
        </w:tc>
      </w:tr>
      <w:tr w:rsidR="001D2EC6" w:rsidRPr="003E179D" w14:paraId="357E6582" w14:textId="77777777" w:rsidTr="001B40E8">
        <w:trPr>
          <w:trHeight w:val="390"/>
        </w:trPr>
        <w:tc>
          <w:tcPr>
            <w:tcW w:w="1658" w:type="dxa"/>
            <w:tcBorders>
              <w:top w:val="nil"/>
              <w:left w:val="single" w:sz="8" w:space="0" w:color="000000"/>
              <w:bottom w:val="single" w:sz="8" w:space="0" w:color="000000"/>
              <w:right w:val="single" w:sz="8" w:space="0" w:color="000000"/>
            </w:tcBorders>
            <w:shd w:val="clear" w:color="auto" w:fill="auto"/>
            <w:vAlign w:val="center"/>
            <w:hideMark/>
          </w:tcPr>
          <w:p w14:paraId="07D49C2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774AD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6B4984BB"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08F27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E82915" w:rsidRPr="003E179D" w14:paraId="09BC0E04" w14:textId="77777777" w:rsidTr="001B40E8">
        <w:trPr>
          <w:trHeight w:val="390"/>
        </w:trPr>
        <w:tc>
          <w:tcPr>
            <w:tcW w:w="1658" w:type="dxa"/>
            <w:vMerge w:val="restart"/>
            <w:tcBorders>
              <w:top w:val="nil"/>
              <w:left w:val="single" w:sz="8" w:space="0" w:color="000000"/>
              <w:right w:val="single" w:sz="8" w:space="0" w:color="000000"/>
            </w:tcBorders>
            <w:shd w:val="clear" w:color="auto" w:fill="auto"/>
            <w:vAlign w:val="center"/>
            <w:hideMark/>
          </w:tcPr>
          <w:p w14:paraId="7E75F629" w14:textId="77777777" w:rsidR="00E82915" w:rsidRPr="003E179D" w:rsidRDefault="00E82915" w:rsidP="00DA5B2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577" w:type="dxa"/>
            <w:vMerge w:val="restart"/>
            <w:tcBorders>
              <w:top w:val="nil"/>
              <w:left w:val="nil"/>
              <w:right w:val="single" w:sz="8" w:space="0" w:color="000000"/>
            </w:tcBorders>
            <w:shd w:val="clear" w:color="auto" w:fill="auto"/>
            <w:vAlign w:val="center"/>
          </w:tcPr>
          <w:p w14:paraId="6B4F4BFA" w14:textId="0E261E83" w:rsidR="00E82915" w:rsidRPr="003E179D" w:rsidRDefault="00E82915" w:rsidP="001B40E8">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w:t>
            </w:r>
            <w:r w:rsidRPr="003E179D">
              <w:rPr>
                <w:rFonts w:ascii="仿宋_GB2312" w:eastAsia="仿宋_GB2312" w:hAnsi="等线" w:cs="宋体" w:hint="eastAsia"/>
                <w:color w:val="000000"/>
                <w:kern w:val="0"/>
                <w:cs/>
              </w:rPr>
              <w:t>点</w:t>
            </w:r>
            <w:r w:rsidRPr="003E179D">
              <w:rPr>
                <w:rFonts w:ascii="仿宋_GB2312" w:eastAsia="仿宋_GB2312" w:hAnsi="等线" w:cs="宋体" w:hint="eastAsia"/>
                <w:color w:val="000000"/>
                <w:kern w:val="0"/>
              </w:rPr>
              <w:t>地</w:t>
            </w:r>
            <w:r w:rsidRPr="003E179D">
              <w:rPr>
                <w:rFonts w:ascii="仿宋_GB2312" w:eastAsia="仿宋_GB2312" w:hAnsi="等线" w:cs="宋体" w:hint="eastAsia"/>
                <w:color w:val="000000"/>
                <w:kern w:val="0"/>
                <w:cs/>
              </w:rPr>
              <w:t>区</w:t>
            </w:r>
            <w:r w:rsidRPr="003E179D">
              <w:rPr>
                <w:rFonts w:ascii="仿宋_GB2312" w:eastAsia="仿宋_GB2312" w:hAnsi="等线" w:cs="宋体" w:hint="eastAsia"/>
                <w:color w:val="000000"/>
                <w:kern w:val="0"/>
              </w:rPr>
              <w:t>以外</w:t>
            </w:r>
          </w:p>
        </w:tc>
        <w:tc>
          <w:tcPr>
            <w:tcW w:w="1985" w:type="dxa"/>
            <w:tcBorders>
              <w:top w:val="nil"/>
              <w:left w:val="nil"/>
              <w:bottom w:val="single" w:sz="8" w:space="0" w:color="000000"/>
              <w:right w:val="single" w:sz="8" w:space="0" w:color="000000"/>
            </w:tcBorders>
            <w:shd w:val="clear" w:color="auto" w:fill="auto"/>
          </w:tcPr>
          <w:p w14:paraId="0E718965" w14:textId="58BFF9A4" w:rsidR="00E82915" w:rsidRPr="003E179D" w:rsidRDefault="00E82915" w:rsidP="00DA5B22">
            <w:pPr>
              <w:widowControl/>
              <w:jc w:val="center"/>
              <w:rPr>
                <w:rFonts w:ascii="仿宋_GB2312" w:eastAsia="仿宋_GB2312" w:hAnsi="等线" w:cs="宋体"/>
                <w:color w:val="000000"/>
                <w:kern w:val="0"/>
              </w:rPr>
            </w:pPr>
            <w:r w:rsidRPr="003E179D">
              <w:rPr>
                <w:rFonts w:ascii="仿宋_GB2312" w:eastAsia="仿宋_GB2312" w:hint="eastAsia"/>
              </w:rPr>
              <w:t>个人</w:t>
            </w:r>
          </w:p>
        </w:tc>
        <w:tc>
          <w:tcPr>
            <w:tcW w:w="1417" w:type="dxa"/>
            <w:vMerge w:val="restart"/>
            <w:tcBorders>
              <w:top w:val="nil"/>
              <w:left w:val="nil"/>
              <w:right w:val="single" w:sz="8" w:space="0" w:color="000000"/>
            </w:tcBorders>
            <w:shd w:val="clear" w:color="auto" w:fill="auto"/>
            <w:vAlign w:val="center"/>
            <w:hideMark/>
          </w:tcPr>
          <w:p w14:paraId="34B09CF7" w14:textId="77777777" w:rsidR="00E82915" w:rsidRPr="003E179D" w:rsidRDefault="00E82915" w:rsidP="00DA5B2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4278" w:type="dxa"/>
            <w:tcBorders>
              <w:top w:val="nil"/>
              <w:left w:val="nil"/>
              <w:bottom w:val="single" w:sz="8" w:space="0" w:color="000000"/>
              <w:right w:val="single" w:sz="8" w:space="0" w:color="000000"/>
            </w:tcBorders>
            <w:shd w:val="clear" w:color="auto" w:fill="auto"/>
            <w:vAlign w:val="center"/>
            <w:hideMark/>
          </w:tcPr>
          <w:p w14:paraId="76828F30" w14:textId="565D9BE5" w:rsidR="00E82915" w:rsidRPr="003E179D" w:rsidRDefault="00E82915" w:rsidP="00DA5B22">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w:t>
            </w:r>
          </w:p>
        </w:tc>
      </w:tr>
      <w:tr w:rsidR="00E82915" w:rsidRPr="003E179D" w14:paraId="34E83A9C" w14:textId="77777777" w:rsidTr="001B40E8">
        <w:trPr>
          <w:trHeight w:val="390"/>
        </w:trPr>
        <w:tc>
          <w:tcPr>
            <w:tcW w:w="1658" w:type="dxa"/>
            <w:vMerge/>
            <w:tcBorders>
              <w:left w:val="single" w:sz="8" w:space="0" w:color="000000"/>
              <w:right w:val="single" w:sz="8" w:space="0" w:color="000000"/>
            </w:tcBorders>
            <w:shd w:val="clear" w:color="auto" w:fill="auto"/>
            <w:vAlign w:val="center"/>
            <w:hideMark/>
          </w:tcPr>
          <w:p w14:paraId="0E726062" w14:textId="77777777" w:rsidR="00E82915" w:rsidRPr="003E179D" w:rsidRDefault="00E82915" w:rsidP="00DA5B22">
            <w:pPr>
              <w:widowControl/>
              <w:jc w:val="center"/>
              <w:rPr>
                <w:rFonts w:ascii="仿宋_GB2312" w:eastAsia="仿宋_GB2312" w:hAnsi="Times New Roman" w:cs="Times New Roman"/>
                <w:kern w:val="0"/>
              </w:rPr>
            </w:pPr>
          </w:p>
        </w:tc>
        <w:tc>
          <w:tcPr>
            <w:tcW w:w="3577" w:type="dxa"/>
            <w:vMerge/>
            <w:tcBorders>
              <w:left w:val="nil"/>
              <w:bottom w:val="single" w:sz="4" w:space="0" w:color="auto"/>
              <w:right w:val="single" w:sz="8" w:space="0" w:color="000000"/>
            </w:tcBorders>
            <w:shd w:val="clear" w:color="auto" w:fill="auto"/>
            <w:vAlign w:val="center"/>
            <w:hideMark/>
          </w:tcPr>
          <w:p w14:paraId="302A5EA4" w14:textId="77777777" w:rsidR="00E82915" w:rsidRPr="003E179D" w:rsidRDefault="00E82915" w:rsidP="001B40E8">
            <w:pPr>
              <w:widowControl/>
              <w:jc w:val="left"/>
              <w:rPr>
                <w:rFonts w:ascii="仿宋_GB2312" w:eastAsia="仿宋_GB2312" w:hAnsi="等线" w:cs="宋体"/>
                <w:color w:val="000000"/>
                <w:kern w:val="0"/>
              </w:rPr>
            </w:pPr>
          </w:p>
        </w:tc>
        <w:tc>
          <w:tcPr>
            <w:tcW w:w="1985" w:type="dxa"/>
            <w:tcBorders>
              <w:top w:val="nil"/>
              <w:left w:val="nil"/>
              <w:bottom w:val="single" w:sz="4" w:space="0" w:color="auto"/>
              <w:right w:val="single" w:sz="8" w:space="0" w:color="000000"/>
            </w:tcBorders>
            <w:shd w:val="clear" w:color="auto" w:fill="auto"/>
          </w:tcPr>
          <w:p w14:paraId="54E85A87" w14:textId="57D8E650" w:rsidR="00E82915" w:rsidRPr="003E179D" w:rsidRDefault="00E82915" w:rsidP="00DA5B22">
            <w:pPr>
              <w:widowControl/>
              <w:jc w:val="center"/>
              <w:rPr>
                <w:rFonts w:ascii="仿宋_GB2312" w:eastAsia="仿宋_GB2312" w:hAnsi="Times New Roman" w:cs="Times New Roman"/>
                <w:kern w:val="0"/>
              </w:rPr>
            </w:pPr>
            <w:r w:rsidRPr="003E179D">
              <w:rPr>
                <w:rFonts w:ascii="仿宋_GB2312" w:eastAsia="仿宋_GB2312" w:hint="eastAsia"/>
              </w:rPr>
              <w:t>单位</w:t>
            </w:r>
          </w:p>
        </w:tc>
        <w:tc>
          <w:tcPr>
            <w:tcW w:w="1417" w:type="dxa"/>
            <w:vMerge/>
            <w:tcBorders>
              <w:left w:val="nil"/>
              <w:right w:val="single" w:sz="8" w:space="0" w:color="000000"/>
            </w:tcBorders>
            <w:shd w:val="clear" w:color="auto" w:fill="auto"/>
            <w:vAlign w:val="center"/>
            <w:hideMark/>
          </w:tcPr>
          <w:p w14:paraId="70E5DF75" w14:textId="77777777" w:rsidR="00E82915" w:rsidRPr="003E179D" w:rsidRDefault="00E82915" w:rsidP="00DA5B22">
            <w:pPr>
              <w:widowControl/>
              <w:jc w:val="center"/>
              <w:rPr>
                <w:rFonts w:ascii="仿宋_GB2312" w:eastAsia="仿宋_GB2312" w:hAnsi="Times New Roman" w:cs="Times New Roman"/>
                <w:kern w:val="0"/>
              </w:rPr>
            </w:pPr>
          </w:p>
        </w:tc>
        <w:tc>
          <w:tcPr>
            <w:tcW w:w="4278" w:type="dxa"/>
            <w:tcBorders>
              <w:top w:val="nil"/>
              <w:left w:val="nil"/>
              <w:bottom w:val="single" w:sz="4" w:space="0" w:color="auto"/>
              <w:right w:val="single" w:sz="8" w:space="0" w:color="000000"/>
            </w:tcBorders>
            <w:shd w:val="clear" w:color="auto" w:fill="auto"/>
            <w:vAlign w:val="center"/>
            <w:hideMark/>
          </w:tcPr>
          <w:p w14:paraId="3DBA735B" w14:textId="60327EAD" w:rsidR="00E82915" w:rsidRPr="003E179D" w:rsidRDefault="00E82915" w:rsidP="00DA5B22">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800</w:t>
            </w:r>
          </w:p>
        </w:tc>
      </w:tr>
      <w:tr w:rsidR="00E82915" w:rsidRPr="003E179D" w14:paraId="650B509C" w14:textId="77777777" w:rsidTr="001B40E8">
        <w:trPr>
          <w:trHeight w:val="390"/>
        </w:trPr>
        <w:tc>
          <w:tcPr>
            <w:tcW w:w="1658" w:type="dxa"/>
            <w:vMerge/>
            <w:tcBorders>
              <w:left w:val="single" w:sz="8" w:space="0" w:color="000000"/>
              <w:right w:val="single" w:sz="8" w:space="0" w:color="000000"/>
            </w:tcBorders>
            <w:shd w:val="clear" w:color="auto" w:fill="auto"/>
            <w:vAlign w:val="center"/>
            <w:hideMark/>
          </w:tcPr>
          <w:p w14:paraId="4C1D3043" w14:textId="77777777" w:rsidR="00E82915" w:rsidRPr="003E179D" w:rsidRDefault="00E82915" w:rsidP="00DA5B22">
            <w:pPr>
              <w:widowControl/>
              <w:jc w:val="center"/>
              <w:rPr>
                <w:rFonts w:ascii="仿宋_GB2312" w:eastAsia="仿宋_GB2312" w:hAnsi="Times New Roman" w:cs="Times New Roman"/>
                <w:kern w:val="0"/>
              </w:rPr>
            </w:pPr>
          </w:p>
        </w:tc>
        <w:tc>
          <w:tcPr>
            <w:tcW w:w="3577" w:type="dxa"/>
            <w:vMerge w:val="restart"/>
            <w:tcBorders>
              <w:top w:val="single" w:sz="4" w:space="0" w:color="auto"/>
              <w:left w:val="single" w:sz="8" w:space="0" w:color="000000"/>
              <w:right w:val="single" w:sz="4" w:space="0" w:color="auto"/>
            </w:tcBorders>
            <w:shd w:val="clear" w:color="auto" w:fill="auto"/>
            <w:vAlign w:val="center"/>
            <w:hideMark/>
          </w:tcPr>
          <w:p w14:paraId="41CC9E36" w14:textId="5969D433" w:rsidR="00E82915" w:rsidRPr="003E179D" w:rsidRDefault="00E82915" w:rsidP="001B40E8">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w:t>
            </w:r>
            <w:r w:rsidRPr="003E179D">
              <w:rPr>
                <w:rFonts w:ascii="仿宋_GB2312" w:eastAsia="仿宋_GB2312" w:hAnsi="等线" w:cs="宋体" w:hint="eastAsia"/>
                <w:color w:val="000000"/>
                <w:kern w:val="0"/>
                <w:cs/>
              </w:rPr>
              <w:t>点</w:t>
            </w:r>
            <w:r w:rsidRPr="003E179D">
              <w:rPr>
                <w:rFonts w:ascii="仿宋_GB2312" w:eastAsia="仿宋_GB2312" w:hAnsi="等线" w:cs="宋体" w:hint="eastAsia"/>
                <w:color w:val="000000"/>
                <w:kern w:val="0"/>
              </w:rPr>
              <w:t>地</w:t>
            </w:r>
            <w:r w:rsidRPr="003E179D">
              <w:rPr>
                <w:rFonts w:ascii="仿宋_GB2312" w:eastAsia="仿宋_GB2312" w:hAnsi="等线" w:cs="宋体" w:hint="eastAsia"/>
                <w:color w:val="000000"/>
                <w:kern w:val="0"/>
                <w:cs/>
              </w:rPr>
              <w:t>区</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D16005" w14:textId="63CADF15" w:rsidR="00E82915" w:rsidRPr="003E179D" w:rsidRDefault="00E82915" w:rsidP="00DA5B22">
            <w:pPr>
              <w:widowControl/>
              <w:jc w:val="center"/>
              <w:rPr>
                <w:rFonts w:ascii="仿宋_GB2312" w:eastAsia="仿宋_GB2312" w:hAnsi="Times New Roman" w:cs="Times New Roman"/>
                <w:kern w:val="0"/>
              </w:rPr>
            </w:pPr>
            <w:r w:rsidRPr="003E179D">
              <w:rPr>
                <w:rFonts w:ascii="仿宋_GB2312" w:eastAsia="仿宋_GB2312" w:hint="eastAsia"/>
              </w:rPr>
              <w:t>个人</w:t>
            </w:r>
          </w:p>
        </w:tc>
        <w:tc>
          <w:tcPr>
            <w:tcW w:w="1417" w:type="dxa"/>
            <w:vMerge/>
            <w:tcBorders>
              <w:left w:val="single" w:sz="4" w:space="0" w:color="auto"/>
              <w:right w:val="single" w:sz="8" w:space="0" w:color="000000"/>
            </w:tcBorders>
            <w:shd w:val="clear" w:color="auto" w:fill="auto"/>
            <w:vAlign w:val="center"/>
            <w:hideMark/>
          </w:tcPr>
          <w:p w14:paraId="795D65F2" w14:textId="77777777" w:rsidR="00E82915" w:rsidRPr="003E179D" w:rsidRDefault="00E82915" w:rsidP="00DA5B22">
            <w:pPr>
              <w:widowControl/>
              <w:jc w:val="center"/>
              <w:rPr>
                <w:rFonts w:ascii="仿宋_GB2312" w:eastAsia="仿宋_GB2312" w:hAnsi="Times New Roman" w:cs="Times New Roman"/>
                <w:kern w:val="0"/>
              </w:rPr>
            </w:pPr>
          </w:p>
        </w:tc>
        <w:tc>
          <w:tcPr>
            <w:tcW w:w="427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0F1CF5B8" w14:textId="35BD78A5" w:rsidR="00E82915" w:rsidRPr="003E179D" w:rsidRDefault="00E82915" w:rsidP="00DA5B22">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w:t>
            </w:r>
          </w:p>
        </w:tc>
      </w:tr>
      <w:tr w:rsidR="00E82915" w:rsidRPr="003E179D" w14:paraId="47A7CA8D" w14:textId="77777777" w:rsidTr="001B40E8">
        <w:trPr>
          <w:trHeight w:val="390"/>
        </w:trPr>
        <w:tc>
          <w:tcPr>
            <w:tcW w:w="1658" w:type="dxa"/>
            <w:vMerge/>
            <w:tcBorders>
              <w:left w:val="single" w:sz="8" w:space="0" w:color="000000"/>
              <w:bottom w:val="single" w:sz="4" w:space="0" w:color="auto"/>
              <w:right w:val="single" w:sz="8" w:space="0" w:color="000000"/>
            </w:tcBorders>
            <w:shd w:val="clear" w:color="auto" w:fill="auto"/>
            <w:vAlign w:val="center"/>
          </w:tcPr>
          <w:p w14:paraId="71FA7173" w14:textId="77777777" w:rsidR="00E82915" w:rsidRPr="003E179D" w:rsidRDefault="00E82915" w:rsidP="00DA5B22">
            <w:pPr>
              <w:widowControl/>
              <w:jc w:val="center"/>
              <w:rPr>
                <w:rFonts w:ascii="仿宋_GB2312" w:eastAsia="仿宋_GB2312" w:hAnsi="Times New Roman" w:cs="Times New Roman"/>
                <w:kern w:val="0"/>
              </w:rPr>
            </w:pPr>
          </w:p>
        </w:tc>
        <w:tc>
          <w:tcPr>
            <w:tcW w:w="3577" w:type="dxa"/>
            <w:vMerge/>
            <w:tcBorders>
              <w:left w:val="single" w:sz="8" w:space="0" w:color="000000"/>
              <w:bottom w:val="single" w:sz="4" w:space="0" w:color="auto"/>
              <w:right w:val="single" w:sz="4" w:space="0" w:color="auto"/>
            </w:tcBorders>
            <w:shd w:val="clear" w:color="auto" w:fill="auto"/>
            <w:vAlign w:val="center"/>
          </w:tcPr>
          <w:p w14:paraId="2FDF5066" w14:textId="77777777" w:rsidR="00E82915" w:rsidRPr="003E179D" w:rsidRDefault="00E82915" w:rsidP="00DA5B22">
            <w:pPr>
              <w:widowControl/>
              <w:jc w:val="center"/>
              <w:rPr>
                <w:rFonts w:ascii="仿宋_GB2312" w:eastAsia="仿宋_GB2312" w:hAnsi="宋体" w:cs="宋体"/>
                <w:color w:val="000000"/>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1C2A34" w14:textId="78DD14AC" w:rsidR="00E82915" w:rsidRPr="003E179D" w:rsidRDefault="00E82915" w:rsidP="00DA5B22">
            <w:pPr>
              <w:widowControl/>
              <w:jc w:val="center"/>
              <w:rPr>
                <w:rFonts w:ascii="仿宋_GB2312" w:eastAsia="仿宋_GB2312" w:hAnsi="Times New Roman" w:cs="Times New Roman"/>
                <w:kern w:val="0"/>
              </w:rPr>
            </w:pPr>
            <w:r w:rsidRPr="003E179D">
              <w:rPr>
                <w:rFonts w:ascii="仿宋_GB2312" w:eastAsia="仿宋_GB2312" w:hint="eastAsia"/>
              </w:rPr>
              <w:t>单位</w:t>
            </w:r>
          </w:p>
        </w:tc>
        <w:tc>
          <w:tcPr>
            <w:tcW w:w="1417" w:type="dxa"/>
            <w:vMerge/>
            <w:tcBorders>
              <w:left w:val="single" w:sz="4" w:space="0" w:color="auto"/>
              <w:bottom w:val="single" w:sz="4" w:space="0" w:color="auto"/>
              <w:right w:val="single" w:sz="8" w:space="0" w:color="000000"/>
            </w:tcBorders>
            <w:shd w:val="clear" w:color="auto" w:fill="auto"/>
            <w:vAlign w:val="center"/>
          </w:tcPr>
          <w:p w14:paraId="448BDBDD" w14:textId="77777777" w:rsidR="00E82915" w:rsidRPr="003E179D" w:rsidRDefault="00E82915" w:rsidP="00DA5B22">
            <w:pPr>
              <w:widowControl/>
              <w:jc w:val="center"/>
              <w:rPr>
                <w:rFonts w:ascii="仿宋_GB2312" w:eastAsia="仿宋_GB2312" w:hAnsi="Times New Roman" w:cs="Times New Roman"/>
                <w:kern w:val="0"/>
              </w:rPr>
            </w:pPr>
          </w:p>
        </w:tc>
        <w:tc>
          <w:tcPr>
            <w:tcW w:w="4278" w:type="dxa"/>
            <w:tcBorders>
              <w:top w:val="single" w:sz="4" w:space="0" w:color="auto"/>
              <w:left w:val="single" w:sz="8" w:space="0" w:color="000000"/>
              <w:bottom w:val="single" w:sz="4" w:space="0" w:color="auto"/>
              <w:right w:val="single" w:sz="4" w:space="0" w:color="auto"/>
            </w:tcBorders>
            <w:shd w:val="clear" w:color="auto" w:fill="auto"/>
            <w:vAlign w:val="center"/>
          </w:tcPr>
          <w:p w14:paraId="447E985C" w14:textId="40CA2C15" w:rsidR="00E82915" w:rsidRPr="003E179D" w:rsidRDefault="00E82915" w:rsidP="00DA5B22">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800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1000</w:t>
            </w:r>
          </w:p>
        </w:tc>
      </w:tr>
    </w:tbl>
    <w:p w14:paraId="263D60B1" w14:textId="58AA896B" w:rsidR="001D2EC6" w:rsidRPr="003E179D" w:rsidRDefault="001D2EC6">
      <w:pPr>
        <w:rPr>
          <w:rFonts w:ascii="仿宋_GB2312" w:eastAsia="仿宋_GB2312"/>
        </w:rPr>
      </w:pPr>
    </w:p>
    <w:p w14:paraId="2166B845"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555"/>
        <w:gridCol w:w="1985"/>
        <w:gridCol w:w="1417"/>
        <w:gridCol w:w="4278"/>
      </w:tblGrid>
      <w:tr w:rsidR="001D2EC6" w:rsidRPr="003E179D" w14:paraId="1E65BBAF"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2CA5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8E6A9"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3202SZ193000</w:t>
            </w:r>
          </w:p>
        </w:tc>
      </w:tr>
      <w:tr w:rsidR="001D2EC6" w:rsidRPr="003E179D" w14:paraId="1EAEA4FE"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FDDFDB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5A5654"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对未设置临时环境卫生设施、未及时清除垃圾等废弃物和未在规定时间内清除设置的临时设施的处罚</w:t>
            </w:r>
          </w:p>
        </w:tc>
      </w:tr>
      <w:tr w:rsidR="001D2EC6" w:rsidRPr="003E179D" w14:paraId="448B9208" w14:textId="77777777" w:rsidTr="00404980">
        <w:trPr>
          <w:trHeight w:val="2415"/>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CFC5AE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37ECF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第十五条第二款 经批准占用城市道路、广场等公共场地举办商业、文化等活动的，举办单位应当设置临时环境卫生设施，及时清除产生的垃圾等废弃物。活动结束后，应当在规定时间内清除设置的临时设施，保持道路、场地的整洁。</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二）违反本条例第十四条第二款规定未按照批准的地点、时限经营的，或者违反本条例第十五条第二款规定未设置临时环境卫生设施、未及时清除产生的垃圾等废弃物和未在规定时间内清除设置的临时设施的，对个人处以二十元以上二百元以下罚款，对单位处以五百元以上一千元以下罚款。</w:t>
            </w:r>
          </w:p>
        </w:tc>
      </w:tr>
      <w:tr w:rsidR="001D2EC6" w:rsidRPr="003E179D" w14:paraId="18B12BD4"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96E1AD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0987F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A49FEED"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EB207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E82915" w:rsidRPr="003E179D" w14:paraId="5B0EC615" w14:textId="77777777" w:rsidTr="001B40E8">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3C5A7AE" w14:textId="77777777"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555" w:type="dxa"/>
            <w:vMerge w:val="restart"/>
            <w:tcBorders>
              <w:top w:val="nil"/>
              <w:left w:val="nil"/>
              <w:right w:val="single" w:sz="8" w:space="0" w:color="000000"/>
            </w:tcBorders>
            <w:shd w:val="clear" w:color="auto" w:fill="auto"/>
            <w:vAlign w:val="center"/>
            <w:hideMark/>
          </w:tcPr>
          <w:p w14:paraId="47EEB697" w14:textId="7F305844"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w:t>
            </w:r>
            <w:r w:rsidRPr="003E179D">
              <w:rPr>
                <w:rFonts w:ascii="仿宋_GB2312" w:eastAsia="仿宋_GB2312" w:hAnsi="等线" w:cs="宋体" w:hint="eastAsia"/>
                <w:color w:val="000000"/>
                <w:kern w:val="0"/>
                <w:cs/>
              </w:rPr>
              <w:t>点</w:t>
            </w:r>
            <w:r w:rsidRPr="003E179D">
              <w:rPr>
                <w:rFonts w:ascii="仿宋_GB2312" w:eastAsia="仿宋_GB2312" w:hAnsi="等线" w:cs="宋体" w:hint="eastAsia"/>
                <w:color w:val="000000"/>
                <w:kern w:val="0"/>
              </w:rPr>
              <w:t>地</w:t>
            </w:r>
            <w:r w:rsidRPr="003E179D">
              <w:rPr>
                <w:rFonts w:ascii="仿宋_GB2312" w:eastAsia="仿宋_GB2312" w:hAnsi="等线" w:cs="宋体" w:hint="eastAsia"/>
                <w:color w:val="000000"/>
                <w:kern w:val="0"/>
                <w:cs/>
              </w:rPr>
              <w:t>区</w:t>
            </w:r>
            <w:r w:rsidRPr="003E179D">
              <w:rPr>
                <w:rFonts w:ascii="仿宋_GB2312" w:eastAsia="仿宋_GB2312" w:hAnsi="等线" w:cs="宋体" w:hint="eastAsia"/>
                <w:color w:val="000000"/>
                <w:kern w:val="0"/>
              </w:rPr>
              <w:t>以外</w:t>
            </w:r>
          </w:p>
        </w:tc>
        <w:tc>
          <w:tcPr>
            <w:tcW w:w="1985" w:type="dxa"/>
            <w:tcBorders>
              <w:top w:val="nil"/>
              <w:left w:val="nil"/>
              <w:bottom w:val="single" w:sz="8" w:space="0" w:color="000000"/>
              <w:right w:val="single" w:sz="8" w:space="0" w:color="000000"/>
            </w:tcBorders>
            <w:shd w:val="clear" w:color="auto" w:fill="auto"/>
            <w:vAlign w:val="center"/>
          </w:tcPr>
          <w:p w14:paraId="30BEB965" w14:textId="58C4C277"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cs/>
              </w:rPr>
              <w:t>个</w:t>
            </w:r>
            <w:r w:rsidRPr="003E179D">
              <w:rPr>
                <w:rFonts w:ascii="仿宋_GB2312" w:eastAsia="仿宋_GB2312" w:hAnsi="等线" w:cs="宋体" w:hint="eastAsia"/>
                <w:color w:val="000000"/>
                <w:kern w:val="0"/>
              </w:rPr>
              <w:t>人</w:t>
            </w:r>
          </w:p>
        </w:tc>
        <w:tc>
          <w:tcPr>
            <w:tcW w:w="1417" w:type="dxa"/>
            <w:vMerge w:val="restart"/>
            <w:tcBorders>
              <w:top w:val="nil"/>
              <w:left w:val="nil"/>
              <w:right w:val="single" w:sz="8" w:space="0" w:color="000000"/>
            </w:tcBorders>
            <w:shd w:val="clear" w:color="auto" w:fill="auto"/>
            <w:vAlign w:val="center"/>
            <w:hideMark/>
          </w:tcPr>
          <w:p w14:paraId="1FDB22D9" w14:textId="77777777"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4278" w:type="dxa"/>
            <w:tcBorders>
              <w:top w:val="nil"/>
              <w:left w:val="nil"/>
              <w:bottom w:val="single" w:sz="8" w:space="0" w:color="000000"/>
              <w:right w:val="single" w:sz="8" w:space="0" w:color="000000"/>
            </w:tcBorders>
            <w:shd w:val="clear" w:color="auto" w:fill="auto"/>
            <w:vAlign w:val="center"/>
            <w:hideMark/>
          </w:tcPr>
          <w:p w14:paraId="34D4996D" w14:textId="73459EF7" w:rsidR="00E82915" w:rsidRPr="003E179D" w:rsidRDefault="00E82915" w:rsidP="00E82915">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w:t>
            </w:r>
          </w:p>
        </w:tc>
      </w:tr>
      <w:tr w:rsidR="00E82915" w:rsidRPr="003E179D" w14:paraId="2F399060" w14:textId="77777777" w:rsidTr="001B40E8">
        <w:trPr>
          <w:trHeight w:val="390"/>
        </w:trPr>
        <w:tc>
          <w:tcPr>
            <w:tcW w:w="1680" w:type="dxa"/>
            <w:vMerge/>
            <w:tcBorders>
              <w:left w:val="single" w:sz="8" w:space="0" w:color="000000"/>
              <w:right w:val="single" w:sz="8" w:space="0" w:color="000000"/>
            </w:tcBorders>
            <w:shd w:val="clear" w:color="auto" w:fill="auto"/>
            <w:vAlign w:val="center"/>
            <w:hideMark/>
          </w:tcPr>
          <w:p w14:paraId="60D20B83" w14:textId="77777777" w:rsidR="00E82915" w:rsidRPr="003E179D" w:rsidRDefault="00E82915" w:rsidP="00E82915">
            <w:pPr>
              <w:widowControl/>
              <w:jc w:val="center"/>
              <w:rPr>
                <w:rFonts w:ascii="仿宋_GB2312" w:eastAsia="仿宋_GB2312" w:hAnsi="Times New Roman" w:cs="Times New Roman"/>
                <w:kern w:val="0"/>
              </w:rPr>
            </w:pPr>
          </w:p>
        </w:tc>
        <w:tc>
          <w:tcPr>
            <w:tcW w:w="3555" w:type="dxa"/>
            <w:vMerge/>
            <w:tcBorders>
              <w:left w:val="nil"/>
              <w:bottom w:val="single" w:sz="4" w:space="0" w:color="auto"/>
              <w:right w:val="single" w:sz="8" w:space="0" w:color="000000"/>
            </w:tcBorders>
            <w:shd w:val="clear" w:color="auto" w:fill="auto"/>
            <w:vAlign w:val="center"/>
            <w:hideMark/>
          </w:tcPr>
          <w:p w14:paraId="4EBEBD4F" w14:textId="77777777" w:rsidR="00E82915" w:rsidRPr="003E179D" w:rsidRDefault="00E82915" w:rsidP="00E82915">
            <w:pPr>
              <w:widowControl/>
              <w:jc w:val="center"/>
              <w:rPr>
                <w:rFonts w:ascii="仿宋_GB2312" w:eastAsia="仿宋_GB2312" w:hAnsi="等线" w:cs="宋体"/>
                <w:color w:val="000000"/>
                <w:kern w:val="0"/>
              </w:rPr>
            </w:pPr>
          </w:p>
        </w:tc>
        <w:tc>
          <w:tcPr>
            <w:tcW w:w="1985" w:type="dxa"/>
            <w:tcBorders>
              <w:top w:val="nil"/>
              <w:left w:val="nil"/>
              <w:bottom w:val="single" w:sz="4" w:space="0" w:color="auto"/>
              <w:right w:val="single" w:sz="8" w:space="0" w:color="000000"/>
            </w:tcBorders>
            <w:shd w:val="clear" w:color="auto" w:fill="auto"/>
            <w:vAlign w:val="center"/>
          </w:tcPr>
          <w:p w14:paraId="75109267" w14:textId="0F652F38"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cs/>
              </w:rPr>
              <w:t>单</w:t>
            </w:r>
            <w:r w:rsidRPr="003E179D">
              <w:rPr>
                <w:rFonts w:ascii="仿宋_GB2312" w:eastAsia="仿宋_GB2312" w:hAnsi="等线" w:cs="宋体" w:hint="eastAsia"/>
                <w:color w:val="000000"/>
                <w:kern w:val="0"/>
              </w:rPr>
              <w:t>位</w:t>
            </w:r>
          </w:p>
        </w:tc>
        <w:tc>
          <w:tcPr>
            <w:tcW w:w="1417" w:type="dxa"/>
            <w:vMerge/>
            <w:tcBorders>
              <w:left w:val="nil"/>
              <w:right w:val="single" w:sz="8" w:space="0" w:color="000000"/>
            </w:tcBorders>
            <w:shd w:val="clear" w:color="auto" w:fill="auto"/>
            <w:vAlign w:val="center"/>
            <w:hideMark/>
          </w:tcPr>
          <w:p w14:paraId="17CD7640" w14:textId="77777777" w:rsidR="00E82915" w:rsidRPr="003E179D" w:rsidRDefault="00E82915" w:rsidP="00E82915">
            <w:pPr>
              <w:widowControl/>
              <w:jc w:val="center"/>
              <w:rPr>
                <w:rFonts w:ascii="仿宋_GB2312" w:eastAsia="仿宋_GB2312" w:hAnsi="等线" w:cs="宋体"/>
                <w:color w:val="000000"/>
                <w:kern w:val="0"/>
              </w:rPr>
            </w:pPr>
          </w:p>
        </w:tc>
        <w:tc>
          <w:tcPr>
            <w:tcW w:w="4278" w:type="dxa"/>
            <w:tcBorders>
              <w:top w:val="nil"/>
              <w:left w:val="nil"/>
              <w:bottom w:val="single" w:sz="4" w:space="0" w:color="auto"/>
              <w:right w:val="single" w:sz="8" w:space="0" w:color="000000"/>
            </w:tcBorders>
            <w:shd w:val="clear" w:color="auto" w:fill="auto"/>
            <w:vAlign w:val="center"/>
            <w:hideMark/>
          </w:tcPr>
          <w:p w14:paraId="403E4067" w14:textId="50F06B81" w:rsidR="00E82915" w:rsidRPr="003E179D" w:rsidRDefault="00E82915" w:rsidP="00E82915">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800</w:t>
            </w:r>
          </w:p>
        </w:tc>
      </w:tr>
      <w:tr w:rsidR="00E82915" w:rsidRPr="003E179D" w14:paraId="413B6A39" w14:textId="77777777" w:rsidTr="001B40E8">
        <w:trPr>
          <w:trHeight w:val="390"/>
        </w:trPr>
        <w:tc>
          <w:tcPr>
            <w:tcW w:w="1680" w:type="dxa"/>
            <w:vMerge/>
            <w:tcBorders>
              <w:left w:val="single" w:sz="8" w:space="0" w:color="000000"/>
              <w:right w:val="single" w:sz="8" w:space="0" w:color="000000"/>
            </w:tcBorders>
            <w:shd w:val="clear" w:color="auto" w:fill="auto"/>
            <w:vAlign w:val="center"/>
            <w:hideMark/>
          </w:tcPr>
          <w:p w14:paraId="4E648E5D" w14:textId="77777777" w:rsidR="00E82915" w:rsidRPr="003E179D" w:rsidRDefault="00E82915" w:rsidP="00E82915">
            <w:pPr>
              <w:widowControl/>
              <w:jc w:val="center"/>
              <w:rPr>
                <w:rFonts w:ascii="仿宋_GB2312" w:eastAsia="仿宋_GB2312" w:hAnsi="Times New Roman" w:cs="Times New Roman"/>
                <w:kern w:val="0"/>
              </w:rPr>
            </w:pPr>
          </w:p>
        </w:tc>
        <w:tc>
          <w:tcPr>
            <w:tcW w:w="3555" w:type="dxa"/>
            <w:vMerge w:val="restart"/>
            <w:tcBorders>
              <w:top w:val="single" w:sz="4" w:space="0" w:color="auto"/>
              <w:left w:val="single" w:sz="8" w:space="0" w:color="000000"/>
              <w:right w:val="single" w:sz="4" w:space="0" w:color="auto"/>
            </w:tcBorders>
            <w:shd w:val="clear" w:color="auto" w:fill="auto"/>
            <w:vAlign w:val="center"/>
            <w:hideMark/>
          </w:tcPr>
          <w:p w14:paraId="26F67CFB" w14:textId="4E6DA9C0"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w:t>
            </w:r>
            <w:r w:rsidRPr="003E179D">
              <w:rPr>
                <w:rFonts w:ascii="仿宋_GB2312" w:eastAsia="仿宋_GB2312" w:hAnsi="等线" w:cs="宋体" w:hint="eastAsia"/>
                <w:color w:val="000000"/>
                <w:kern w:val="0"/>
                <w:cs/>
              </w:rPr>
              <w:t>点</w:t>
            </w:r>
            <w:r w:rsidRPr="003E179D">
              <w:rPr>
                <w:rFonts w:ascii="仿宋_GB2312" w:eastAsia="仿宋_GB2312" w:hAnsi="等线" w:cs="宋体" w:hint="eastAsia"/>
                <w:color w:val="000000"/>
                <w:kern w:val="0"/>
              </w:rPr>
              <w:t>地</w:t>
            </w:r>
            <w:r w:rsidRPr="003E179D">
              <w:rPr>
                <w:rFonts w:ascii="仿宋_GB2312" w:eastAsia="仿宋_GB2312" w:hAnsi="等线" w:cs="宋体" w:hint="eastAsia"/>
                <w:color w:val="000000"/>
                <w:kern w:val="0"/>
                <w:cs/>
              </w:rPr>
              <w:t>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B65750" w14:textId="436F6E45"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cs/>
              </w:rPr>
              <w:t>个</w:t>
            </w:r>
            <w:r w:rsidRPr="003E179D">
              <w:rPr>
                <w:rFonts w:ascii="仿宋_GB2312" w:eastAsia="仿宋_GB2312" w:hAnsi="等线" w:cs="宋体" w:hint="eastAsia"/>
                <w:color w:val="000000"/>
                <w:kern w:val="0"/>
              </w:rPr>
              <w:t>人</w:t>
            </w:r>
          </w:p>
        </w:tc>
        <w:tc>
          <w:tcPr>
            <w:tcW w:w="1417" w:type="dxa"/>
            <w:vMerge/>
            <w:tcBorders>
              <w:left w:val="single" w:sz="4" w:space="0" w:color="auto"/>
              <w:right w:val="single" w:sz="8" w:space="0" w:color="000000"/>
            </w:tcBorders>
            <w:shd w:val="clear" w:color="auto" w:fill="auto"/>
            <w:vAlign w:val="center"/>
            <w:hideMark/>
          </w:tcPr>
          <w:p w14:paraId="28403D27" w14:textId="77777777" w:rsidR="00E82915" w:rsidRPr="003E179D" w:rsidRDefault="00E82915" w:rsidP="00E82915">
            <w:pPr>
              <w:widowControl/>
              <w:jc w:val="center"/>
              <w:rPr>
                <w:rFonts w:ascii="仿宋_GB2312" w:eastAsia="仿宋_GB2312" w:hAnsi="等线" w:cs="宋体"/>
                <w:color w:val="000000"/>
                <w:kern w:val="0"/>
              </w:rPr>
            </w:pPr>
          </w:p>
        </w:tc>
        <w:tc>
          <w:tcPr>
            <w:tcW w:w="427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376D7A3" w14:textId="4700F5BE" w:rsidR="00E82915" w:rsidRPr="003E179D" w:rsidRDefault="00E82915" w:rsidP="00E82915">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w:t>
            </w:r>
          </w:p>
        </w:tc>
      </w:tr>
      <w:tr w:rsidR="00E82915" w:rsidRPr="003E179D" w14:paraId="14669A51" w14:textId="77777777" w:rsidTr="001B40E8">
        <w:trPr>
          <w:trHeight w:val="390"/>
        </w:trPr>
        <w:tc>
          <w:tcPr>
            <w:tcW w:w="1680" w:type="dxa"/>
            <w:vMerge/>
            <w:tcBorders>
              <w:left w:val="single" w:sz="8" w:space="0" w:color="000000"/>
              <w:bottom w:val="single" w:sz="4" w:space="0" w:color="auto"/>
              <w:right w:val="single" w:sz="8" w:space="0" w:color="000000"/>
            </w:tcBorders>
            <w:shd w:val="clear" w:color="auto" w:fill="auto"/>
            <w:vAlign w:val="center"/>
          </w:tcPr>
          <w:p w14:paraId="7F3E53D3" w14:textId="77777777" w:rsidR="00E82915" w:rsidRPr="003E179D" w:rsidRDefault="00E82915" w:rsidP="00E82915">
            <w:pPr>
              <w:widowControl/>
              <w:jc w:val="center"/>
              <w:rPr>
                <w:rFonts w:ascii="仿宋_GB2312" w:eastAsia="仿宋_GB2312" w:hAnsi="Times New Roman" w:cs="Times New Roman"/>
                <w:kern w:val="0"/>
              </w:rPr>
            </w:pPr>
          </w:p>
        </w:tc>
        <w:tc>
          <w:tcPr>
            <w:tcW w:w="3555" w:type="dxa"/>
            <w:vMerge/>
            <w:tcBorders>
              <w:left w:val="single" w:sz="8" w:space="0" w:color="000000"/>
              <w:bottom w:val="single" w:sz="4" w:space="0" w:color="auto"/>
              <w:right w:val="single" w:sz="4" w:space="0" w:color="auto"/>
            </w:tcBorders>
            <w:shd w:val="clear" w:color="auto" w:fill="auto"/>
            <w:vAlign w:val="center"/>
          </w:tcPr>
          <w:p w14:paraId="1522CE8D" w14:textId="77777777" w:rsidR="00E82915" w:rsidRPr="003E179D" w:rsidRDefault="00E82915" w:rsidP="00E82915">
            <w:pPr>
              <w:widowControl/>
              <w:jc w:val="center"/>
              <w:rPr>
                <w:rFonts w:ascii="仿宋_GB2312" w:eastAsia="仿宋_GB2312" w:hAnsi="等线" w:cs="宋体"/>
                <w:color w:val="000000"/>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5AA54D" w14:textId="24E622F0" w:rsidR="00E82915" w:rsidRPr="003E179D" w:rsidRDefault="00E82915" w:rsidP="00E82915">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cs/>
              </w:rPr>
              <w:t>单</w:t>
            </w:r>
            <w:r w:rsidRPr="003E179D">
              <w:rPr>
                <w:rFonts w:ascii="仿宋_GB2312" w:eastAsia="仿宋_GB2312" w:hAnsi="等线" w:cs="宋体" w:hint="eastAsia"/>
                <w:color w:val="000000"/>
                <w:kern w:val="0"/>
              </w:rPr>
              <w:t>位</w:t>
            </w:r>
          </w:p>
        </w:tc>
        <w:tc>
          <w:tcPr>
            <w:tcW w:w="1417" w:type="dxa"/>
            <w:vMerge/>
            <w:tcBorders>
              <w:left w:val="single" w:sz="4" w:space="0" w:color="auto"/>
              <w:bottom w:val="single" w:sz="4" w:space="0" w:color="auto"/>
              <w:right w:val="single" w:sz="8" w:space="0" w:color="000000"/>
            </w:tcBorders>
            <w:shd w:val="clear" w:color="auto" w:fill="auto"/>
            <w:vAlign w:val="center"/>
          </w:tcPr>
          <w:p w14:paraId="77847002" w14:textId="77777777" w:rsidR="00E82915" w:rsidRPr="003E179D" w:rsidRDefault="00E82915" w:rsidP="00E82915">
            <w:pPr>
              <w:widowControl/>
              <w:jc w:val="center"/>
              <w:rPr>
                <w:rFonts w:ascii="仿宋_GB2312" w:eastAsia="仿宋_GB2312" w:hAnsi="等线" w:cs="宋体"/>
                <w:color w:val="000000"/>
                <w:kern w:val="0"/>
              </w:rPr>
            </w:pPr>
          </w:p>
        </w:tc>
        <w:tc>
          <w:tcPr>
            <w:tcW w:w="4278" w:type="dxa"/>
            <w:tcBorders>
              <w:top w:val="single" w:sz="4" w:space="0" w:color="auto"/>
              <w:left w:val="single" w:sz="8" w:space="0" w:color="000000"/>
              <w:bottom w:val="single" w:sz="4" w:space="0" w:color="auto"/>
              <w:right w:val="single" w:sz="4" w:space="0" w:color="auto"/>
            </w:tcBorders>
            <w:shd w:val="clear" w:color="auto" w:fill="auto"/>
            <w:vAlign w:val="center"/>
          </w:tcPr>
          <w:p w14:paraId="2EC9F271" w14:textId="0AE044A8" w:rsidR="00E82915" w:rsidRPr="003E179D" w:rsidRDefault="00E82915" w:rsidP="00E82915">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800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1000</w:t>
            </w:r>
          </w:p>
        </w:tc>
      </w:tr>
    </w:tbl>
    <w:p w14:paraId="39A060B3" w14:textId="61F93BF9" w:rsidR="001D2EC6" w:rsidRPr="003E179D" w:rsidRDefault="001D2EC6">
      <w:pPr>
        <w:rPr>
          <w:rFonts w:ascii="仿宋_GB2312" w:eastAsia="仿宋_GB2312"/>
        </w:rPr>
      </w:pPr>
    </w:p>
    <w:p w14:paraId="317EB159"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839"/>
        <w:gridCol w:w="2835"/>
        <w:gridCol w:w="1559"/>
        <w:gridCol w:w="3002"/>
      </w:tblGrid>
      <w:tr w:rsidR="001D2EC6" w:rsidRPr="003E179D" w14:paraId="2DABDA7E"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DD879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73512"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3202SZ194000</w:t>
            </w:r>
          </w:p>
        </w:tc>
      </w:tr>
      <w:tr w:rsidR="001D2EC6" w:rsidRPr="003E179D" w14:paraId="0719D9F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4E9DD4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DACDE7"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对未经批准设置户外广告、未按照要求设置户外广告的处罚</w:t>
            </w:r>
          </w:p>
        </w:tc>
      </w:tr>
      <w:tr w:rsidR="001D2EC6" w:rsidRPr="003E179D" w14:paraId="5B0D41BF" w14:textId="77777777" w:rsidTr="00404980">
        <w:trPr>
          <w:trHeight w:val="2982"/>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5CC3B7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2107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第十八条 设置户外广告应当经市容环卫管理部门批准，并按照要求和时限设置。  </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四）违反本条例第十八条、第十九条、第二十一条第二款规定的，处以五百元以上五千元以下罚款。</w:t>
            </w:r>
          </w:p>
        </w:tc>
      </w:tr>
      <w:tr w:rsidR="001D2EC6" w:rsidRPr="003E179D" w14:paraId="751EFC3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6A02AE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9ADD0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B9FFBE5" w14:textId="77777777" w:rsidTr="009D405F">
        <w:trPr>
          <w:trHeight w:val="390"/>
        </w:trPr>
        <w:tc>
          <w:tcPr>
            <w:tcW w:w="12915" w:type="dxa"/>
            <w:gridSpan w:val="5"/>
            <w:tcBorders>
              <w:top w:val="single" w:sz="8" w:space="0" w:color="000000"/>
              <w:left w:val="single" w:sz="8" w:space="0" w:color="000000"/>
              <w:bottom w:val="single" w:sz="4" w:space="0" w:color="auto"/>
              <w:right w:val="single" w:sz="8" w:space="0" w:color="000000"/>
            </w:tcBorders>
            <w:shd w:val="clear" w:color="auto" w:fill="auto"/>
            <w:vAlign w:val="center"/>
            <w:hideMark/>
          </w:tcPr>
          <w:p w14:paraId="40BF72B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1B40E8" w:rsidRPr="003E179D" w14:paraId="4A721236" w14:textId="77777777" w:rsidTr="005D6096">
        <w:trPr>
          <w:trHeight w:val="390"/>
        </w:trPr>
        <w:tc>
          <w:tcPr>
            <w:tcW w:w="1680" w:type="dxa"/>
            <w:vMerge w:val="restart"/>
            <w:tcBorders>
              <w:top w:val="single" w:sz="4" w:space="0" w:color="auto"/>
              <w:left w:val="single" w:sz="4" w:space="0" w:color="auto"/>
              <w:right w:val="single" w:sz="4" w:space="0" w:color="auto"/>
            </w:tcBorders>
            <w:shd w:val="clear" w:color="auto" w:fill="auto"/>
            <w:vAlign w:val="center"/>
            <w:hideMark/>
          </w:tcPr>
          <w:p w14:paraId="138F42E1" w14:textId="77777777" w:rsidR="001B40E8" w:rsidRPr="003E179D" w:rsidRDefault="001B40E8" w:rsidP="009D405F">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839" w:type="dxa"/>
            <w:vMerge w:val="restart"/>
            <w:tcBorders>
              <w:top w:val="single" w:sz="4" w:space="0" w:color="auto"/>
              <w:left w:val="single" w:sz="4" w:space="0" w:color="auto"/>
              <w:right w:val="single" w:sz="4" w:space="0" w:color="auto"/>
            </w:tcBorders>
            <w:shd w:val="clear" w:color="auto" w:fill="auto"/>
            <w:vAlign w:val="center"/>
            <w:hideMark/>
          </w:tcPr>
          <w:p w14:paraId="2E1B9AEE" w14:textId="73380925" w:rsidR="001B40E8" w:rsidRPr="003E179D" w:rsidRDefault="001B40E8" w:rsidP="009D405F">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广告牌、显示屏、翻板、灯箱招牌等</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057E89" w14:textId="2A82D386"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w:t>
            </w:r>
            <w:r w:rsidRPr="003E179D">
              <w:rPr>
                <w:rFonts w:ascii="仿宋_GB2312" w:eastAsia="仿宋_GB2312" w:hAnsi="等线" w:cs="宋体" w:hint="eastAsia"/>
                <w:color w:val="000000"/>
                <w:kern w:val="0"/>
              </w:rPr>
              <w:t>平方米以下</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3FD454F1" w14:textId="77777777" w:rsidR="001B40E8" w:rsidRPr="003E179D" w:rsidRDefault="001B40E8" w:rsidP="009D405F">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B6F1A" w14:textId="409BFAEB"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w:t>
            </w:r>
          </w:p>
        </w:tc>
      </w:tr>
      <w:tr w:rsidR="001B40E8" w:rsidRPr="003E179D" w14:paraId="3C9C3BAE" w14:textId="77777777" w:rsidTr="005D6096">
        <w:trPr>
          <w:trHeight w:val="390"/>
        </w:trPr>
        <w:tc>
          <w:tcPr>
            <w:tcW w:w="1680" w:type="dxa"/>
            <w:vMerge/>
            <w:tcBorders>
              <w:left w:val="single" w:sz="4" w:space="0" w:color="auto"/>
              <w:right w:val="single" w:sz="4" w:space="0" w:color="auto"/>
            </w:tcBorders>
            <w:shd w:val="clear" w:color="auto" w:fill="auto"/>
            <w:vAlign w:val="center"/>
            <w:hideMark/>
          </w:tcPr>
          <w:p w14:paraId="15316C53"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right w:val="single" w:sz="4" w:space="0" w:color="auto"/>
            </w:tcBorders>
            <w:shd w:val="clear" w:color="auto" w:fill="auto"/>
            <w:vAlign w:val="center"/>
            <w:hideMark/>
          </w:tcPr>
          <w:p w14:paraId="09A6D93A"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15634D" w14:textId="77F98196"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平方米</w:t>
            </w:r>
          </w:p>
        </w:tc>
        <w:tc>
          <w:tcPr>
            <w:tcW w:w="1559" w:type="dxa"/>
            <w:vMerge/>
            <w:tcBorders>
              <w:left w:val="single" w:sz="4" w:space="0" w:color="auto"/>
              <w:right w:val="single" w:sz="4" w:space="0" w:color="auto"/>
            </w:tcBorders>
            <w:shd w:val="clear" w:color="auto" w:fill="auto"/>
            <w:vAlign w:val="center"/>
            <w:hideMark/>
          </w:tcPr>
          <w:p w14:paraId="638F4ED2"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C3EE" w14:textId="3AF5DABE"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w:t>
            </w:r>
            <w:r w:rsidRPr="003E179D">
              <w:rPr>
                <w:rFonts w:ascii="仿宋_GB2312" w:eastAsia="仿宋_GB2312" w:hAnsi="宋体" w:hint="eastAsia"/>
              </w:rPr>
              <w:t>-</w:t>
            </w:r>
            <w:r w:rsidRPr="003E179D">
              <w:rPr>
                <w:rFonts w:ascii="Times New Roman" w:eastAsia="仿宋_GB2312" w:hAnsi="Times New Roman" w:cs="Times New Roman"/>
              </w:rPr>
              <w:t>1000</w:t>
            </w:r>
          </w:p>
        </w:tc>
      </w:tr>
      <w:tr w:rsidR="001B40E8" w:rsidRPr="003E179D" w14:paraId="0FECBCC6" w14:textId="77777777" w:rsidTr="005D6096">
        <w:trPr>
          <w:trHeight w:val="390"/>
        </w:trPr>
        <w:tc>
          <w:tcPr>
            <w:tcW w:w="1680" w:type="dxa"/>
            <w:vMerge/>
            <w:tcBorders>
              <w:left w:val="single" w:sz="4" w:space="0" w:color="auto"/>
              <w:right w:val="single" w:sz="4" w:space="0" w:color="auto"/>
            </w:tcBorders>
            <w:shd w:val="clear" w:color="auto" w:fill="auto"/>
            <w:vAlign w:val="center"/>
            <w:hideMark/>
          </w:tcPr>
          <w:p w14:paraId="50AA6138"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right w:val="single" w:sz="4" w:space="0" w:color="auto"/>
            </w:tcBorders>
            <w:shd w:val="clear" w:color="auto" w:fill="auto"/>
            <w:vAlign w:val="center"/>
            <w:hideMark/>
          </w:tcPr>
          <w:p w14:paraId="6210A836"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608779" w14:textId="39ED4364"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平方米</w:t>
            </w:r>
          </w:p>
        </w:tc>
        <w:tc>
          <w:tcPr>
            <w:tcW w:w="1559" w:type="dxa"/>
            <w:vMerge/>
            <w:tcBorders>
              <w:left w:val="single" w:sz="4" w:space="0" w:color="auto"/>
              <w:right w:val="single" w:sz="4" w:space="0" w:color="auto"/>
            </w:tcBorders>
            <w:shd w:val="clear" w:color="auto" w:fill="auto"/>
            <w:vAlign w:val="center"/>
            <w:hideMark/>
          </w:tcPr>
          <w:p w14:paraId="1939F68A"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CDD8" w14:textId="04D58EE8"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Ansi="宋体" w:hint="eastAsia"/>
              </w:rPr>
              <w:t>-</w:t>
            </w:r>
            <w:r w:rsidRPr="003E179D">
              <w:rPr>
                <w:rFonts w:ascii="Times New Roman" w:eastAsia="仿宋_GB2312" w:hAnsi="Times New Roman" w:cs="Times New Roman"/>
              </w:rPr>
              <w:t>2000</w:t>
            </w:r>
          </w:p>
        </w:tc>
      </w:tr>
      <w:tr w:rsidR="001B40E8" w:rsidRPr="003E179D" w14:paraId="5ED85ADD" w14:textId="77777777" w:rsidTr="005D6096">
        <w:trPr>
          <w:trHeight w:val="390"/>
        </w:trPr>
        <w:tc>
          <w:tcPr>
            <w:tcW w:w="1680" w:type="dxa"/>
            <w:vMerge/>
            <w:tcBorders>
              <w:left w:val="single" w:sz="4" w:space="0" w:color="auto"/>
              <w:right w:val="single" w:sz="4" w:space="0" w:color="auto"/>
            </w:tcBorders>
            <w:shd w:val="clear" w:color="auto" w:fill="auto"/>
            <w:vAlign w:val="center"/>
          </w:tcPr>
          <w:p w14:paraId="7E0B5D98"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right w:val="single" w:sz="4" w:space="0" w:color="auto"/>
            </w:tcBorders>
            <w:shd w:val="clear" w:color="auto" w:fill="auto"/>
            <w:vAlign w:val="center"/>
          </w:tcPr>
          <w:p w14:paraId="151289AE"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389CA0" w14:textId="5E3F1C62"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30</w:t>
            </w:r>
            <w:r w:rsidRPr="003E179D">
              <w:rPr>
                <w:rFonts w:ascii="仿宋_GB2312" w:eastAsia="仿宋_GB2312" w:hAnsi="等线" w:cs="宋体" w:hint="eastAsia"/>
                <w:color w:val="000000"/>
                <w:kern w:val="0"/>
              </w:rPr>
              <w:t>平方米</w:t>
            </w:r>
          </w:p>
        </w:tc>
        <w:tc>
          <w:tcPr>
            <w:tcW w:w="1559" w:type="dxa"/>
            <w:vMerge/>
            <w:tcBorders>
              <w:left w:val="single" w:sz="4" w:space="0" w:color="auto"/>
              <w:right w:val="single" w:sz="4" w:space="0" w:color="auto"/>
            </w:tcBorders>
            <w:shd w:val="clear" w:color="auto" w:fill="auto"/>
            <w:vAlign w:val="center"/>
          </w:tcPr>
          <w:p w14:paraId="2DDD5362"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ED4A55B" w14:textId="0FD812A1"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w:t>
            </w:r>
            <w:r w:rsidRPr="003E179D">
              <w:rPr>
                <w:rFonts w:ascii="仿宋_GB2312" w:eastAsia="仿宋_GB2312" w:hAnsi="宋体" w:hint="eastAsia"/>
              </w:rPr>
              <w:t>-</w:t>
            </w:r>
            <w:r w:rsidRPr="003E179D">
              <w:rPr>
                <w:rFonts w:ascii="Times New Roman" w:eastAsia="仿宋_GB2312" w:hAnsi="Times New Roman" w:cs="Times New Roman"/>
              </w:rPr>
              <w:t>3000</w:t>
            </w:r>
          </w:p>
        </w:tc>
      </w:tr>
      <w:tr w:rsidR="001B40E8" w:rsidRPr="003E179D" w14:paraId="28223902" w14:textId="77777777" w:rsidTr="005D6096">
        <w:trPr>
          <w:trHeight w:val="390"/>
        </w:trPr>
        <w:tc>
          <w:tcPr>
            <w:tcW w:w="1680" w:type="dxa"/>
            <w:vMerge/>
            <w:tcBorders>
              <w:left w:val="single" w:sz="4" w:space="0" w:color="auto"/>
              <w:right w:val="single" w:sz="4" w:space="0" w:color="auto"/>
            </w:tcBorders>
            <w:shd w:val="clear" w:color="auto" w:fill="auto"/>
            <w:vAlign w:val="center"/>
          </w:tcPr>
          <w:p w14:paraId="0A27FC7A"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right w:val="single" w:sz="4" w:space="0" w:color="auto"/>
            </w:tcBorders>
            <w:shd w:val="clear" w:color="auto" w:fill="auto"/>
            <w:vAlign w:val="center"/>
          </w:tcPr>
          <w:p w14:paraId="3B0D98CE"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ABF16D" w14:textId="3630B943"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30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平方米</w:t>
            </w:r>
          </w:p>
        </w:tc>
        <w:tc>
          <w:tcPr>
            <w:tcW w:w="1559" w:type="dxa"/>
            <w:vMerge/>
            <w:tcBorders>
              <w:left w:val="single" w:sz="4" w:space="0" w:color="auto"/>
              <w:right w:val="single" w:sz="4" w:space="0" w:color="auto"/>
            </w:tcBorders>
            <w:shd w:val="clear" w:color="auto" w:fill="auto"/>
            <w:vAlign w:val="center"/>
          </w:tcPr>
          <w:p w14:paraId="4659AD3A"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957609C" w14:textId="6F4F74BD"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3000</w:t>
            </w:r>
            <w:r w:rsidRPr="003E179D">
              <w:rPr>
                <w:rFonts w:ascii="仿宋_GB2312" w:eastAsia="仿宋_GB2312" w:hAnsi="宋体" w:hint="eastAsia"/>
              </w:rPr>
              <w:t>-</w:t>
            </w:r>
            <w:r w:rsidRPr="003E179D">
              <w:rPr>
                <w:rFonts w:ascii="Times New Roman" w:eastAsia="仿宋_GB2312" w:hAnsi="Times New Roman" w:cs="Times New Roman"/>
              </w:rPr>
              <w:t>4000</w:t>
            </w:r>
          </w:p>
        </w:tc>
      </w:tr>
      <w:tr w:rsidR="001B40E8" w:rsidRPr="003E179D" w14:paraId="3FB31282" w14:textId="77777777" w:rsidTr="005D6096">
        <w:trPr>
          <w:trHeight w:val="390"/>
        </w:trPr>
        <w:tc>
          <w:tcPr>
            <w:tcW w:w="1680" w:type="dxa"/>
            <w:vMerge/>
            <w:tcBorders>
              <w:left w:val="single" w:sz="4" w:space="0" w:color="auto"/>
              <w:right w:val="single" w:sz="4" w:space="0" w:color="auto"/>
            </w:tcBorders>
            <w:shd w:val="clear" w:color="auto" w:fill="auto"/>
            <w:vAlign w:val="center"/>
          </w:tcPr>
          <w:p w14:paraId="358B13B7"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bottom w:val="single" w:sz="4" w:space="0" w:color="auto"/>
              <w:right w:val="single" w:sz="4" w:space="0" w:color="auto"/>
            </w:tcBorders>
            <w:shd w:val="clear" w:color="auto" w:fill="auto"/>
            <w:vAlign w:val="center"/>
          </w:tcPr>
          <w:p w14:paraId="3380332B"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37B8C2" w14:textId="06401B21"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平方米以上</w:t>
            </w:r>
          </w:p>
        </w:tc>
        <w:tc>
          <w:tcPr>
            <w:tcW w:w="1559" w:type="dxa"/>
            <w:vMerge/>
            <w:tcBorders>
              <w:left w:val="single" w:sz="4" w:space="0" w:color="auto"/>
              <w:right w:val="single" w:sz="4" w:space="0" w:color="auto"/>
            </w:tcBorders>
            <w:shd w:val="clear" w:color="auto" w:fill="auto"/>
            <w:vAlign w:val="center"/>
          </w:tcPr>
          <w:p w14:paraId="6CB7D6E5"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63BC0906" w14:textId="563E7716"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4000</w:t>
            </w:r>
            <w:r w:rsidRPr="003E179D">
              <w:rPr>
                <w:rFonts w:ascii="仿宋_GB2312" w:eastAsia="仿宋_GB2312" w:hAnsi="宋体" w:hint="eastAsia"/>
              </w:rPr>
              <w:t>-</w:t>
            </w:r>
            <w:r w:rsidRPr="003E179D">
              <w:rPr>
                <w:rFonts w:ascii="Times New Roman" w:eastAsia="仿宋_GB2312" w:hAnsi="Times New Roman" w:cs="Times New Roman"/>
              </w:rPr>
              <w:t>5000</w:t>
            </w:r>
          </w:p>
        </w:tc>
      </w:tr>
      <w:tr w:rsidR="001B40E8" w:rsidRPr="003E179D" w14:paraId="2C12EF67" w14:textId="77777777" w:rsidTr="005D6096">
        <w:trPr>
          <w:trHeight w:val="390"/>
        </w:trPr>
        <w:tc>
          <w:tcPr>
            <w:tcW w:w="1680" w:type="dxa"/>
            <w:vMerge/>
            <w:tcBorders>
              <w:left w:val="single" w:sz="4" w:space="0" w:color="auto"/>
              <w:bottom w:val="single" w:sz="4" w:space="0" w:color="auto"/>
              <w:right w:val="single" w:sz="4" w:space="0" w:color="auto"/>
            </w:tcBorders>
            <w:shd w:val="clear" w:color="auto" w:fill="auto"/>
            <w:vAlign w:val="center"/>
          </w:tcPr>
          <w:p w14:paraId="7A92B1AF"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tcBorders>
              <w:top w:val="single" w:sz="4" w:space="0" w:color="auto"/>
              <w:left w:val="single" w:sz="4" w:space="0" w:color="auto"/>
              <w:bottom w:val="single" w:sz="4" w:space="0" w:color="auto"/>
              <w:right w:val="single" w:sz="4" w:space="0" w:color="auto"/>
            </w:tcBorders>
            <w:shd w:val="clear" w:color="auto" w:fill="auto"/>
            <w:vAlign w:val="center"/>
          </w:tcPr>
          <w:p w14:paraId="68B777B7" w14:textId="651B069C" w:rsidR="001B40E8" w:rsidRPr="003E179D" w:rsidRDefault="001B40E8" w:rsidP="009D405F">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实物模型、布  幅、升空器具等</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788C1C" w14:textId="75DB4820"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w:t>
            </w:r>
            <w:r w:rsidRPr="003E179D">
              <w:rPr>
                <w:rFonts w:ascii="仿宋_GB2312" w:eastAsia="仿宋_GB2312" w:hAnsi="等线" w:cs="宋体" w:hint="eastAsia"/>
                <w:color w:val="000000"/>
                <w:kern w:val="0"/>
              </w:rPr>
              <w:t>只（幅）以下</w:t>
            </w:r>
          </w:p>
        </w:tc>
        <w:tc>
          <w:tcPr>
            <w:tcW w:w="1559" w:type="dxa"/>
            <w:vMerge/>
            <w:tcBorders>
              <w:left w:val="single" w:sz="4" w:space="0" w:color="auto"/>
              <w:bottom w:val="single" w:sz="4" w:space="0" w:color="auto"/>
              <w:right w:val="single" w:sz="4" w:space="0" w:color="auto"/>
            </w:tcBorders>
            <w:shd w:val="clear" w:color="auto" w:fill="auto"/>
            <w:vAlign w:val="center"/>
          </w:tcPr>
          <w:p w14:paraId="68A3E5D6"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2B53082" w14:textId="356B6DB8"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w:t>
            </w:r>
            <w:r w:rsidRPr="003E179D">
              <w:rPr>
                <w:rFonts w:ascii="仿宋_GB2312" w:eastAsia="仿宋_GB2312" w:hAnsi="宋体" w:hint="eastAsia"/>
              </w:rPr>
              <w:t>-</w:t>
            </w:r>
            <w:r w:rsidRPr="003E179D">
              <w:rPr>
                <w:rFonts w:ascii="Times New Roman" w:eastAsia="仿宋_GB2312" w:hAnsi="Times New Roman" w:cs="Times New Roman"/>
              </w:rPr>
              <w:t>1000</w:t>
            </w:r>
          </w:p>
        </w:tc>
      </w:tr>
      <w:tr w:rsidR="001B40E8" w:rsidRPr="003E179D" w14:paraId="080E05AA" w14:textId="77777777" w:rsidTr="00BC6E47">
        <w:trPr>
          <w:trHeight w:val="390"/>
        </w:trPr>
        <w:tc>
          <w:tcPr>
            <w:tcW w:w="1680" w:type="dxa"/>
            <w:vMerge w:val="restart"/>
            <w:tcBorders>
              <w:top w:val="single" w:sz="4" w:space="0" w:color="auto"/>
              <w:left w:val="single" w:sz="4" w:space="0" w:color="auto"/>
              <w:right w:val="single" w:sz="4" w:space="0" w:color="auto"/>
            </w:tcBorders>
            <w:shd w:val="clear" w:color="auto" w:fill="auto"/>
            <w:vAlign w:val="center"/>
          </w:tcPr>
          <w:p w14:paraId="52FFCE94" w14:textId="04D1F339" w:rsidR="001B40E8" w:rsidRPr="003E179D" w:rsidRDefault="001B40E8" w:rsidP="009D405F">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lastRenderedPageBreak/>
              <w:t>情形描述</w:t>
            </w:r>
          </w:p>
        </w:tc>
        <w:tc>
          <w:tcPr>
            <w:tcW w:w="3839" w:type="dxa"/>
            <w:vMerge w:val="restart"/>
            <w:tcBorders>
              <w:top w:val="single" w:sz="4" w:space="0" w:color="auto"/>
              <w:left w:val="single" w:sz="4" w:space="0" w:color="auto"/>
              <w:right w:val="single" w:sz="4" w:space="0" w:color="auto"/>
            </w:tcBorders>
            <w:shd w:val="clear" w:color="auto" w:fill="auto"/>
            <w:vAlign w:val="center"/>
          </w:tcPr>
          <w:p w14:paraId="3AA4EB18" w14:textId="6CC5267C" w:rsidR="001B40E8" w:rsidRPr="003E179D" w:rsidRDefault="001B40E8" w:rsidP="009D405F">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实物模型、布  幅、升空器具等</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DBBDB3" w14:textId="786AE118"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w:t>
            </w:r>
            <w:r w:rsidRPr="003E179D">
              <w:rPr>
                <w:rFonts w:ascii="仿宋_GB2312" w:eastAsia="仿宋_GB2312" w:hAnsi="等线" w:cs="宋体" w:hint="eastAsia"/>
                <w:color w:val="000000"/>
                <w:kern w:val="0"/>
              </w:rPr>
              <w:t>只（幅）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0096EE6" w14:textId="1935EB77" w:rsidR="001B40E8" w:rsidRPr="003E179D" w:rsidRDefault="001B40E8" w:rsidP="009D405F">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裁量幅度</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04F00C21" w14:textId="755D06CE"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r w:rsidRPr="003E179D">
              <w:rPr>
                <w:rFonts w:ascii="仿宋_GB2312" w:eastAsia="仿宋_GB2312" w:hAnsi="宋体" w:hint="eastAsia"/>
              </w:rPr>
              <w:t>-</w:t>
            </w:r>
            <w:r w:rsidRPr="003E179D">
              <w:rPr>
                <w:rFonts w:ascii="Times New Roman" w:eastAsia="仿宋_GB2312" w:hAnsi="Times New Roman" w:cs="Times New Roman"/>
              </w:rPr>
              <w:t>2000</w:t>
            </w:r>
          </w:p>
        </w:tc>
      </w:tr>
      <w:tr w:rsidR="001B40E8" w:rsidRPr="003E179D" w14:paraId="7006DC8A" w14:textId="77777777" w:rsidTr="00BC6E47">
        <w:trPr>
          <w:trHeight w:val="390"/>
        </w:trPr>
        <w:tc>
          <w:tcPr>
            <w:tcW w:w="1680" w:type="dxa"/>
            <w:vMerge/>
            <w:tcBorders>
              <w:left w:val="single" w:sz="4" w:space="0" w:color="auto"/>
              <w:right w:val="single" w:sz="4" w:space="0" w:color="auto"/>
            </w:tcBorders>
            <w:shd w:val="clear" w:color="auto" w:fill="auto"/>
            <w:vAlign w:val="center"/>
          </w:tcPr>
          <w:p w14:paraId="03BBD30A"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right w:val="single" w:sz="4" w:space="0" w:color="auto"/>
            </w:tcBorders>
            <w:shd w:val="clear" w:color="auto" w:fill="auto"/>
            <w:vAlign w:val="center"/>
          </w:tcPr>
          <w:p w14:paraId="579BD90F"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E2F7A8" w14:textId="374A3E18"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只（幅）</w:t>
            </w:r>
          </w:p>
        </w:tc>
        <w:tc>
          <w:tcPr>
            <w:tcW w:w="1559" w:type="dxa"/>
            <w:vMerge/>
            <w:tcBorders>
              <w:left w:val="single" w:sz="4" w:space="0" w:color="auto"/>
              <w:right w:val="single" w:sz="4" w:space="0" w:color="auto"/>
            </w:tcBorders>
            <w:shd w:val="clear" w:color="auto" w:fill="auto"/>
            <w:vAlign w:val="center"/>
          </w:tcPr>
          <w:p w14:paraId="6E43AE63"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3585FB4F" w14:textId="0CDAFA4F"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w:t>
            </w:r>
            <w:r w:rsidRPr="003E179D">
              <w:rPr>
                <w:rFonts w:ascii="仿宋_GB2312" w:eastAsia="仿宋_GB2312" w:hAnsi="宋体" w:hint="eastAsia"/>
              </w:rPr>
              <w:t>-</w:t>
            </w:r>
            <w:r w:rsidRPr="003E179D">
              <w:rPr>
                <w:rFonts w:ascii="Times New Roman" w:eastAsia="仿宋_GB2312" w:hAnsi="Times New Roman" w:cs="Times New Roman"/>
              </w:rPr>
              <w:t>3000</w:t>
            </w:r>
          </w:p>
        </w:tc>
      </w:tr>
      <w:tr w:rsidR="001B40E8" w:rsidRPr="003E179D" w14:paraId="7424A4A1" w14:textId="77777777" w:rsidTr="00BC6E47">
        <w:trPr>
          <w:trHeight w:val="390"/>
        </w:trPr>
        <w:tc>
          <w:tcPr>
            <w:tcW w:w="1680" w:type="dxa"/>
            <w:vMerge/>
            <w:tcBorders>
              <w:left w:val="single" w:sz="4" w:space="0" w:color="auto"/>
              <w:bottom w:val="single" w:sz="4" w:space="0" w:color="auto"/>
              <w:right w:val="single" w:sz="4" w:space="0" w:color="auto"/>
            </w:tcBorders>
            <w:shd w:val="clear" w:color="auto" w:fill="auto"/>
            <w:vAlign w:val="center"/>
          </w:tcPr>
          <w:p w14:paraId="1ED4A549" w14:textId="77777777" w:rsidR="001B40E8" w:rsidRPr="003E179D" w:rsidRDefault="001B40E8" w:rsidP="009D405F">
            <w:pPr>
              <w:widowControl/>
              <w:jc w:val="center"/>
              <w:rPr>
                <w:rFonts w:ascii="仿宋_GB2312" w:eastAsia="仿宋_GB2312" w:hAnsi="Times New Roman" w:cs="Times New Roman"/>
                <w:kern w:val="0"/>
              </w:rPr>
            </w:pPr>
          </w:p>
        </w:tc>
        <w:tc>
          <w:tcPr>
            <w:tcW w:w="3839" w:type="dxa"/>
            <w:vMerge/>
            <w:tcBorders>
              <w:left w:val="single" w:sz="4" w:space="0" w:color="auto"/>
              <w:bottom w:val="single" w:sz="4" w:space="0" w:color="auto"/>
              <w:right w:val="single" w:sz="4" w:space="0" w:color="auto"/>
            </w:tcBorders>
            <w:shd w:val="clear" w:color="auto" w:fill="auto"/>
            <w:vAlign w:val="center"/>
          </w:tcPr>
          <w:p w14:paraId="5ED59A9D" w14:textId="77777777" w:rsidR="001B40E8" w:rsidRPr="003E179D" w:rsidRDefault="001B40E8" w:rsidP="009D405F">
            <w:pPr>
              <w:widowControl/>
              <w:jc w:val="center"/>
              <w:rPr>
                <w:rFonts w:ascii="仿宋_GB2312" w:eastAsia="仿宋_GB2312" w:hAnsi="等线" w:cs="宋体"/>
                <w:color w:val="000000"/>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99629C" w14:textId="363CF99C" w:rsidR="001B40E8" w:rsidRPr="003E179D" w:rsidRDefault="001B40E8" w:rsidP="009D405F">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只（幅）以上</w:t>
            </w:r>
          </w:p>
        </w:tc>
        <w:tc>
          <w:tcPr>
            <w:tcW w:w="1559" w:type="dxa"/>
            <w:vMerge/>
            <w:tcBorders>
              <w:left w:val="single" w:sz="4" w:space="0" w:color="auto"/>
              <w:bottom w:val="single" w:sz="4" w:space="0" w:color="auto"/>
              <w:right w:val="single" w:sz="4" w:space="0" w:color="auto"/>
            </w:tcBorders>
            <w:shd w:val="clear" w:color="auto" w:fill="auto"/>
            <w:vAlign w:val="center"/>
          </w:tcPr>
          <w:p w14:paraId="6E68D1E3" w14:textId="77777777" w:rsidR="001B40E8" w:rsidRPr="003E179D" w:rsidRDefault="001B40E8" w:rsidP="009D405F">
            <w:pPr>
              <w:widowControl/>
              <w:jc w:val="center"/>
              <w:rPr>
                <w:rFonts w:ascii="仿宋_GB2312" w:eastAsia="仿宋_GB2312" w:hAnsi="Times New Roman" w:cs="Times New Roman"/>
                <w:kern w:val="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4648DBCA" w14:textId="47C16AB6" w:rsidR="001B40E8" w:rsidRPr="003E179D" w:rsidRDefault="001B40E8" w:rsidP="009D405F">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3000</w:t>
            </w:r>
            <w:r w:rsidRPr="003E179D">
              <w:rPr>
                <w:rFonts w:ascii="仿宋_GB2312" w:eastAsia="仿宋_GB2312" w:hAnsi="宋体" w:hint="eastAsia"/>
              </w:rPr>
              <w:t>-</w:t>
            </w:r>
            <w:r w:rsidRPr="003E179D">
              <w:rPr>
                <w:rFonts w:ascii="Times New Roman" w:eastAsia="仿宋_GB2312" w:hAnsi="Times New Roman" w:cs="Times New Roman"/>
              </w:rPr>
              <w:t>5000</w:t>
            </w:r>
          </w:p>
        </w:tc>
      </w:tr>
    </w:tbl>
    <w:p w14:paraId="4745F5F3" w14:textId="610B592A" w:rsidR="001D2EC6" w:rsidRPr="003E179D" w:rsidRDefault="001D2EC6">
      <w:pPr>
        <w:rPr>
          <w:rFonts w:ascii="仿宋_GB2312" w:eastAsia="仿宋_GB2312"/>
        </w:rPr>
      </w:pPr>
    </w:p>
    <w:p w14:paraId="0B6890A7"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1687"/>
        <w:gridCol w:w="1688"/>
        <w:gridCol w:w="1680"/>
        <w:gridCol w:w="6180"/>
      </w:tblGrid>
      <w:tr w:rsidR="001D2EC6" w:rsidRPr="003E179D" w14:paraId="30B81574"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39AE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1A3D8C"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3202SZ196000</w:t>
            </w:r>
          </w:p>
        </w:tc>
      </w:tr>
      <w:tr w:rsidR="001D2EC6" w:rsidRPr="003E179D" w14:paraId="1C015860"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11BC4B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5604C2"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对擅自停用、移建、拆除投入使用的景观照明设施的处罚</w:t>
            </w:r>
          </w:p>
        </w:tc>
      </w:tr>
      <w:tr w:rsidR="001D2EC6" w:rsidRPr="003E179D" w14:paraId="469D2FC4" w14:textId="77777777" w:rsidTr="00404980">
        <w:trPr>
          <w:trHeight w:val="3407"/>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AA822C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C2110"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【地方性法规】《苏州市城市市容和环境卫生管理条例》</w:t>
            </w:r>
            <w:r w:rsidRPr="003E179D">
              <w:rPr>
                <w:rFonts w:ascii="仿宋_GB2312" w:eastAsia="仿宋_GB2312" w:hAnsi="等线" w:cs="宋体" w:hint="eastAsia"/>
                <w:color w:val="000000"/>
                <w:kern w:val="0"/>
              </w:rPr>
              <w:br/>
              <w:t xml:space="preserve">  第五条 苏州市城市市容和环境卫生行政管理部门（以下</w:t>
            </w:r>
            <w:proofErr w:type="gramStart"/>
            <w:r w:rsidRPr="003E179D">
              <w:rPr>
                <w:rFonts w:ascii="仿宋_GB2312" w:eastAsia="仿宋_GB2312" w:hAnsi="等线" w:cs="宋体" w:hint="eastAsia"/>
                <w:color w:val="000000"/>
                <w:kern w:val="0"/>
              </w:rPr>
              <w:t>简称市容</w:t>
            </w:r>
            <w:proofErr w:type="gramEnd"/>
            <w:r w:rsidRPr="003E179D">
              <w:rPr>
                <w:rFonts w:ascii="仿宋_GB2312" w:eastAsia="仿宋_GB2312" w:hAnsi="等线" w:cs="宋体" w:hint="eastAsia"/>
                <w:color w:val="000000"/>
                <w:kern w:val="0"/>
              </w:rPr>
              <w:t>环卫管理部门），负责全市市容和环境卫生的管理工作。</w:t>
            </w:r>
            <w:r w:rsidRPr="003E179D">
              <w:rPr>
                <w:rFonts w:ascii="仿宋_GB2312" w:eastAsia="仿宋_GB2312" w:hAnsi="等线" w:cs="宋体" w:hint="eastAsia"/>
                <w:color w:val="000000"/>
                <w:kern w:val="0"/>
              </w:rPr>
              <w:br/>
              <w:t xml:space="preserve">　县级市、区市容环卫管理部门负责本行政区域的市容环境卫生管理工作。</w:t>
            </w:r>
            <w:r w:rsidRPr="003E179D">
              <w:rPr>
                <w:rFonts w:ascii="仿宋_GB2312" w:eastAsia="仿宋_GB2312" w:hAnsi="等线" w:cs="宋体" w:hint="eastAsia"/>
                <w:color w:val="000000"/>
                <w:kern w:val="0"/>
              </w:rPr>
              <w:br/>
              <w:t xml:space="preserve">　镇人民政府、街道办事处在各自职责范围内做好市容环境卫生管理工作。</w:t>
            </w:r>
            <w:r w:rsidRPr="003E179D">
              <w:rPr>
                <w:rFonts w:ascii="仿宋_GB2312" w:eastAsia="仿宋_GB2312" w:hAnsi="等线" w:cs="宋体" w:hint="eastAsia"/>
                <w:color w:val="000000"/>
                <w:kern w:val="0"/>
              </w:rPr>
              <w:br/>
              <w:t xml:space="preserve">　其他有关管理部门按照各自职责，协同做好市容环境卫生管理工作。</w:t>
            </w:r>
            <w:r w:rsidRPr="003E179D">
              <w:rPr>
                <w:rFonts w:ascii="仿宋_GB2312" w:eastAsia="仿宋_GB2312" w:hAnsi="等线" w:cs="宋体" w:hint="eastAsia"/>
                <w:color w:val="000000"/>
                <w:kern w:val="0"/>
              </w:rPr>
              <w:br/>
              <w:t xml:space="preserve">  第二十四条  投入使用的景观照明设施，由所有人或者管理人负责维护，保持整洁、完好，并按照有关部门的规定运行，不得擅自停用、移建、拆除。</w:t>
            </w:r>
            <w:r w:rsidRPr="003E179D">
              <w:rPr>
                <w:rFonts w:ascii="仿宋_GB2312" w:eastAsia="仿宋_GB2312" w:hAnsi="等线" w:cs="宋体" w:hint="eastAsia"/>
                <w:color w:val="000000"/>
                <w:kern w:val="0"/>
              </w:rPr>
              <w:br/>
              <w:t xml:space="preserve">  第三十七条  违反本条例规定，有下列行为之一的，由市容环卫管理部门责令限期改正；逾期不改正的，按照以下规定予以处罚：（七）违反本条例第二十四条第二款规定的，对个人处以二百元以上五百元以下罚款，对单位处以一千元以上五千元以下罚款。</w:t>
            </w:r>
          </w:p>
        </w:tc>
      </w:tr>
      <w:tr w:rsidR="001D2EC6" w:rsidRPr="003E179D" w14:paraId="2900FFFD"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73E3A9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5A51C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144CBB4"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69509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C967B6" w:rsidRPr="003E179D" w14:paraId="215BE36E" w14:textId="77777777" w:rsidTr="00390BD3">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374789FD" w14:textId="77777777"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1687" w:type="dxa"/>
            <w:vMerge w:val="restart"/>
            <w:tcBorders>
              <w:top w:val="nil"/>
              <w:left w:val="nil"/>
              <w:right w:val="single" w:sz="8" w:space="0" w:color="000000"/>
            </w:tcBorders>
            <w:shd w:val="clear" w:color="auto" w:fill="auto"/>
            <w:vAlign w:val="center"/>
            <w:hideMark/>
          </w:tcPr>
          <w:p w14:paraId="5D96116D" w14:textId="506293EF"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个人</w:t>
            </w:r>
          </w:p>
        </w:tc>
        <w:tc>
          <w:tcPr>
            <w:tcW w:w="1688" w:type="dxa"/>
            <w:tcBorders>
              <w:top w:val="nil"/>
              <w:left w:val="nil"/>
              <w:bottom w:val="single" w:sz="8" w:space="0" w:color="000000"/>
              <w:right w:val="single" w:sz="8" w:space="0" w:color="000000"/>
            </w:tcBorders>
            <w:shd w:val="clear" w:color="auto" w:fill="auto"/>
            <w:vAlign w:val="center"/>
          </w:tcPr>
          <w:p w14:paraId="4E858155" w14:textId="1B9EC3BE"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第一次</w:t>
            </w:r>
          </w:p>
        </w:tc>
        <w:tc>
          <w:tcPr>
            <w:tcW w:w="1680" w:type="dxa"/>
            <w:vMerge w:val="restart"/>
            <w:tcBorders>
              <w:top w:val="nil"/>
              <w:left w:val="nil"/>
              <w:right w:val="single" w:sz="8" w:space="0" w:color="000000"/>
            </w:tcBorders>
            <w:shd w:val="clear" w:color="auto" w:fill="auto"/>
            <w:vAlign w:val="center"/>
            <w:hideMark/>
          </w:tcPr>
          <w:p w14:paraId="72BF6C39" w14:textId="77777777"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34A7B873" w14:textId="0C279AD0"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300</w:t>
            </w:r>
          </w:p>
        </w:tc>
      </w:tr>
      <w:tr w:rsidR="00C967B6" w:rsidRPr="003E179D" w14:paraId="6B076D00" w14:textId="77777777" w:rsidTr="00390BD3">
        <w:trPr>
          <w:trHeight w:val="390"/>
        </w:trPr>
        <w:tc>
          <w:tcPr>
            <w:tcW w:w="1680" w:type="dxa"/>
            <w:vMerge/>
            <w:tcBorders>
              <w:left w:val="single" w:sz="8" w:space="0" w:color="000000"/>
              <w:right w:val="single" w:sz="8" w:space="0" w:color="000000"/>
            </w:tcBorders>
            <w:shd w:val="clear" w:color="auto" w:fill="auto"/>
            <w:vAlign w:val="center"/>
            <w:hideMark/>
          </w:tcPr>
          <w:p w14:paraId="5D30A9A8" w14:textId="77777777" w:rsidR="00C967B6" w:rsidRPr="003E179D" w:rsidRDefault="00C967B6" w:rsidP="00C967B6">
            <w:pPr>
              <w:widowControl/>
              <w:jc w:val="center"/>
              <w:rPr>
                <w:rFonts w:ascii="仿宋_GB2312" w:eastAsia="仿宋_GB2312" w:hAnsi="Times New Roman" w:cs="Times New Roman"/>
                <w:kern w:val="0"/>
              </w:rPr>
            </w:pPr>
          </w:p>
        </w:tc>
        <w:tc>
          <w:tcPr>
            <w:tcW w:w="1687" w:type="dxa"/>
            <w:vMerge/>
            <w:tcBorders>
              <w:left w:val="nil"/>
              <w:bottom w:val="single" w:sz="4" w:space="0" w:color="auto"/>
              <w:right w:val="single" w:sz="8" w:space="0" w:color="000000"/>
            </w:tcBorders>
            <w:shd w:val="clear" w:color="auto" w:fill="auto"/>
            <w:vAlign w:val="center"/>
            <w:hideMark/>
          </w:tcPr>
          <w:p w14:paraId="20B3BF9A" w14:textId="77777777" w:rsidR="00C967B6" w:rsidRPr="003E179D" w:rsidRDefault="00C967B6" w:rsidP="00C967B6">
            <w:pPr>
              <w:widowControl/>
              <w:jc w:val="center"/>
              <w:rPr>
                <w:rFonts w:ascii="仿宋_GB2312" w:eastAsia="仿宋_GB2312" w:hAnsi="等线" w:cs="宋体"/>
                <w:color w:val="000000"/>
                <w:kern w:val="0"/>
              </w:rPr>
            </w:pPr>
          </w:p>
        </w:tc>
        <w:tc>
          <w:tcPr>
            <w:tcW w:w="1688" w:type="dxa"/>
            <w:tcBorders>
              <w:top w:val="nil"/>
              <w:left w:val="nil"/>
              <w:bottom w:val="single" w:sz="4" w:space="0" w:color="auto"/>
              <w:right w:val="single" w:sz="8" w:space="0" w:color="000000"/>
            </w:tcBorders>
            <w:shd w:val="clear" w:color="auto" w:fill="auto"/>
            <w:vAlign w:val="center"/>
          </w:tcPr>
          <w:p w14:paraId="2EE982CD" w14:textId="34C815A2"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二次及以上</w:t>
            </w:r>
          </w:p>
        </w:tc>
        <w:tc>
          <w:tcPr>
            <w:tcW w:w="1680" w:type="dxa"/>
            <w:vMerge/>
            <w:tcBorders>
              <w:left w:val="nil"/>
              <w:right w:val="single" w:sz="8" w:space="0" w:color="000000"/>
            </w:tcBorders>
            <w:shd w:val="clear" w:color="auto" w:fill="auto"/>
            <w:vAlign w:val="center"/>
            <w:hideMark/>
          </w:tcPr>
          <w:p w14:paraId="4F4BB41C" w14:textId="77777777" w:rsidR="00C967B6" w:rsidRPr="003E179D" w:rsidRDefault="00C967B6" w:rsidP="00C967B6">
            <w:pPr>
              <w:widowControl/>
              <w:jc w:val="center"/>
              <w:rPr>
                <w:rFonts w:ascii="仿宋_GB2312" w:eastAsia="仿宋_GB2312" w:hAnsi="等线" w:cs="宋体"/>
                <w:color w:val="000000"/>
                <w:kern w:val="0"/>
              </w:rPr>
            </w:pPr>
          </w:p>
        </w:tc>
        <w:tc>
          <w:tcPr>
            <w:tcW w:w="6180" w:type="dxa"/>
            <w:tcBorders>
              <w:top w:val="nil"/>
              <w:left w:val="nil"/>
              <w:bottom w:val="single" w:sz="4" w:space="0" w:color="auto"/>
              <w:right w:val="single" w:sz="8" w:space="0" w:color="000000"/>
            </w:tcBorders>
            <w:shd w:val="clear" w:color="auto" w:fill="auto"/>
            <w:vAlign w:val="center"/>
            <w:hideMark/>
          </w:tcPr>
          <w:p w14:paraId="26497482" w14:textId="666ADA8D"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300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500</w:t>
            </w:r>
          </w:p>
        </w:tc>
      </w:tr>
      <w:tr w:rsidR="00C967B6" w:rsidRPr="003E179D" w14:paraId="05B9C203" w14:textId="77777777" w:rsidTr="00CE4B63">
        <w:trPr>
          <w:trHeight w:val="390"/>
        </w:trPr>
        <w:tc>
          <w:tcPr>
            <w:tcW w:w="1680" w:type="dxa"/>
            <w:vMerge/>
            <w:tcBorders>
              <w:left w:val="single" w:sz="8" w:space="0" w:color="000000"/>
              <w:right w:val="single" w:sz="8" w:space="0" w:color="000000"/>
            </w:tcBorders>
            <w:shd w:val="clear" w:color="auto" w:fill="auto"/>
            <w:vAlign w:val="center"/>
            <w:hideMark/>
          </w:tcPr>
          <w:p w14:paraId="16ED87AC" w14:textId="77777777" w:rsidR="00C967B6" w:rsidRPr="003E179D" w:rsidRDefault="00C967B6" w:rsidP="00C967B6">
            <w:pPr>
              <w:widowControl/>
              <w:jc w:val="center"/>
              <w:rPr>
                <w:rFonts w:ascii="仿宋_GB2312" w:eastAsia="仿宋_GB2312" w:hAnsi="Times New Roman" w:cs="Times New Roman"/>
                <w:kern w:val="0"/>
              </w:rPr>
            </w:pPr>
          </w:p>
        </w:tc>
        <w:tc>
          <w:tcPr>
            <w:tcW w:w="1687" w:type="dxa"/>
            <w:vMerge w:val="restart"/>
            <w:tcBorders>
              <w:top w:val="single" w:sz="4" w:space="0" w:color="auto"/>
              <w:left w:val="single" w:sz="8" w:space="0" w:color="000000"/>
              <w:right w:val="single" w:sz="4" w:space="0" w:color="auto"/>
            </w:tcBorders>
            <w:shd w:val="clear" w:color="auto" w:fill="auto"/>
            <w:vAlign w:val="center"/>
            <w:hideMark/>
          </w:tcPr>
          <w:p w14:paraId="190FB0B8" w14:textId="234F8EF2"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单位</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317A8FE7" w14:textId="493E196D"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第一次</w:t>
            </w:r>
          </w:p>
        </w:tc>
        <w:tc>
          <w:tcPr>
            <w:tcW w:w="1680" w:type="dxa"/>
            <w:vMerge/>
            <w:tcBorders>
              <w:left w:val="single" w:sz="4" w:space="0" w:color="auto"/>
              <w:right w:val="single" w:sz="8" w:space="0" w:color="000000"/>
            </w:tcBorders>
            <w:shd w:val="clear" w:color="auto" w:fill="auto"/>
            <w:vAlign w:val="center"/>
            <w:hideMark/>
          </w:tcPr>
          <w:p w14:paraId="45EF5028" w14:textId="77777777" w:rsidR="00C967B6" w:rsidRPr="003E179D" w:rsidRDefault="00C967B6" w:rsidP="00C967B6">
            <w:pPr>
              <w:widowControl/>
              <w:jc w:val="center"/>
              <w:rPr>
                <w:rFonts w:ascii="仿宋_GB2312" w:eastAsia="仿宋_GB2312" w:hAnsi="等线" w:cs="宋体"/>
                <w:color w:val="000000"/>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08E2F410" w14:textId="2C4F4DE2"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2000</w:t>
            </w:r>
          </w:p>
        </w:tc>
      </w:tr>
      <w:tr w:rsidR="00C967B6" w:rsidRPr="003E179D" w14:paraId="7012437C" w14:textId="77777777" w:rsidTr="00CE4B63">
        <w:trPr>
          <w:trHeight w:val="390"/>
        </w:trPr>
        <w:tc>
          <w:tcPr>
            <w:tcW w:w="1680" w:type="dxa"/>
            <w:vMerge/>
            <w:tcBorders>
              <w:left w:val="single" w:sz="8" w:space="0" w:color="000000"/>
              <w:bottom w:val="single" w:sz="4" w:space="0" w:color="auto"/>
              <w:right w:val="single" w:sz="8" w:space="0" w:color="000000"/>
            </w:tcBorders>
            <w:shd w:val="clear" w:color="auto" w:fill="auto"/>
            <w:vAlign w:val="center"/>
          </w:tcPr>
          <w:p w14:paraId="4DB4369B" w14:textId="77777777" w:rsidR="00C967B6" w:rsidRPr="003E179D" w:rsidRDefault="00C967B6" w:rsidP="00C967B6">
            <w:pPr>
              <w:widowControl/>
              <w:jc w:val="center"/>
              <w:rPr>
                <w:rFonts w:ascii="仿宋_GB2312" w:eastAsia="仿宋_GB2312" w:hAnsi="Times New Roman" w:cs="Times New Roman"/>
                <w:kern w:val="0"/>
              </w:rPr>
            </w:pPr>
          </w:p>
        </w:tc>
        <w:tc>
          <w:tcPr>
            <w:tcW w:w="1687" w:type="dxa"/>
            <w:vMerge/>
            <w:tcBorders>
              <w:left w:val="single" w:sz="8" w:space="0" w:color="000000"/>
              <w:bottom w:val="single" w:sz="4" w:space="0" w:color="auto"/>
              <w:right w:val="single" w:sz="4" w:space="0" w:color="auto"/>
            </w:tcBorders>
            <w:shd w:val="clear" w:color="auto" w:fill="auto"/>
            <w:vAlign w:val="center"/>
          </w:tcPr>
          <w:p w14:paraId="0EFB6570" w14:textId="77777777" w:rsidR="00C967B6" w:rsidRPr="003E179D" w:rsidRDefault="00C967B6" w:rsidP="00C967B6">
            <w:pPr>
              <w:widowControl/>
              <w:jc w:val="center"/>
              <w:rPr>
                <w:rFonts w:ascii="仿宋_GB2312" w:eastAsia="仿宋_GB2312" w:hAnsi="等线" w:cs="宋体"/>
                <w:color w:val="000000"/>
                <w:kern w:val="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59FAB2F" w14:textId="6E6254D8"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二次及以上</w:t>
            </w:r>
          </w:p>
        </w:tc>
        <w:tc>
          <w:tcPr>
            <w:tcW w:w="1680" w:type="dxa"/>
            <w:vMerge/>
            <w:tcBorders>
              <w:left w:val="single" w:sz="4" w:space="0" w:color="auto"/>
              <w:bottom w:val="single" w:sz="4" w:space="0" w:color="auto"/>
              <w:right w:val="single" w:sz="8" w:space="0" w:color="000000"/>
            </w:tcBorders>
            <w:shd w:val="clear" w:color="auto" w:fill="auto"/>
            <w:vAlign w:val="center"/>
          </w:tcPr>
          <w:p w14:paraId="2976D981" w14:textId="77777777" w:rsidR="00C967B6" w:rsidRPr="003E179D" w:rsidRDefault="00C967B6" w:rsidP="00C967B6">
            <w:pPr>
              <w:widowControl/>
              <w:jc w:val="center"/>
              <w:rPr>
                <w:rFonts w:ascii="仿宋_GB2312" w:eastAsia="仿宋_GB2312" w:hAnsi="等线" w:cs="宋体"/>
                <w:color w:val="000000"/>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tcPr>
          <w:p w14:paraId="4F8302E1" w14:textId="796B97D6"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5000</w:t>
            </w:r>
          </w:p>
        </w:tc>
      </w:tr>
    </w:tbl>
    <w:p w14:paraId="5299602C" w14:textId="5A757AD2" w:rsidR="001D2EC6" w:rsidRPr="003E179D" w:rsidRDefault="001D2EC6">
      <w:pPr>
        <w:rPr>
          <w:rFonts w:ascii="仿宋_GB2312" w:eastAsia="仿宋_GB2312"/>
        </w:rPr>
      </w:pPr>
    </w:p>
    <w:p w14:paraId="67F59E5B"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31E0C1BC"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3189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D3DD62"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3202SZ199000</w:t>
            </w:r>
          </w:p>
        </w:tc>
      </w:tr>
      <w:tr w:rsidR="001D2EC6" w:rsidRPr="003E179D" w14:paraId="53A2C29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675079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AFF6F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对食品生产经营者将餐厨垃圾倾倒在公共厕所或者生活垃圾收集设施中的处罚</w:t>
            </w:r>
          </w:p>
        </w:tc>
      </w:tr>
      <w:tr w:rsidR="001D2EC6" w:rsidRPr="003E179D" w14:paraId="5F6502D6" w14:textId="77777777" w:rsidTr="00404980">
        <w:trPr>
          <w:trHeight w:val="3123"/>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60FF8A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C37B7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【政府规章】《苏州市餐厨垃圾管理办法》（</w:t>
            </w:r>
            <w:r w:rsidRPr="003E179D">
              <w:rPr>
                <w:rFonts w:ascii="Times New Roman" w:eastAsia="仿宋_GB2312" w:hAnsi="Times New Roman" w:cs="Times New Roman"/>
                <w:color w:val="000000"/>
                <w:kern w:val="0"/>
              </w:rPr>
              <w:t>2009</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110</w:t>
            </w:r>
            <w:r w:rsidRPr="003E179D">
              <w:rPr>
                <w:rFonts w:ascii="仿宋_GB2312" w:eastAsia="仿宋_GB2312" w:hAnsi="等线" w:cs="宋体" w:hint="eastAsia"/>
                <w:color w:val="000000"/>
                <w:kern w:val="0"/>
              </w:rPr>
              <w:t>号令）</w:t>
            </w:r>
            <w:r w:rsidRPr="003E179D">
              <w:rPr>
                <w:rFonts w:ascii="仿宋_GB2312" w:eastAsia="仿宋_GB2312" w:hAnsi="等线" w:cs="宋体" w:hint="eastAsia"/>
                <w:color w:val="000000"/>
                <w:kern w:val="0"/>
              </w:rPr>
              <w:br/>
              <w:t xml:space="preserve">  第四条  </w:t>
            </w:r>
            <w:proofErr w:type="gramStart"/>
            <w:r w:rsidRPr="003E179D">
              <w:rPr>
                <w:rFonts w:ascii="仿宋_GB2312" w:eastAsia="仿宋_GB2312" w:hAnsi="等线" w:cs="宋体" w:hint="eastAsia"/>
                <w:color w:val="000000"/>
                <w:kern w:val="0"/>
              </w:rPr>
              <w:t>市</w:t>
            </w:r>
            <w:proofErr w:type="gramEnd"/>
            <w:r w:rsidRPr="003E179D">
              <w:rPr>
                <w:rFonts w:ascii="仿宋_GB2312" w:eastAsia="仿宋_GB2312" w:hAnsi="等线" w:cs="宋体" w:hint="eastAsia"/>
                <w:color w:val="000000"/>
                <w:kern w:val="0"/>
              </w:rPr>
              <w:t>市容环境卫生行政主管部门负责本行政区域内有关餐厨垃圾的监督管理工作。</w:t>
            </w:r>
            <w:r w:rsidRPr="003E179D">
              <w:rPr>
                <w:rFonts w:ascii="仿宋_GB2312" w:eastAsia="仿宋_GB2312" w:hAnsi="等线" w:cs="宋体" w:hint="eastAsia"/>
                <w:color w:val="000000"/>
                <w:kern w:val="0"/>
              </w:rPr>
              <w:br/>
              <w:t xml:space="preserve">  县级市、区市容环境卫生行政主管部门根据管理权限，负责本辖区内有关餐厨垃圾的监督管理工作。</w:t>
            </w:r>
            <w:r w:rsidRPr="003E179D">
              <w:rPr>
                <w:rFonts w:ascii="仿宋_GB2312" w:eastAsia="仿宋_GB2312" w:hAnsi="等线" w:cs="宋体" w:hint="eastAsia"/>
                <w:color w:val="000000"/>
                <w:kern w:val="0"/>
              </w:rPr>
              <w:br/>
              <w:t xml:space="preserve">  发改、经信、公安、财政、水利（水务）、农业、商务、卫生、环保、食药监、物价、工商、质监等行政主管部门应当按照各自职责，做好餐厨垃圾的监督管理工作。</w:t>
            </w:r>
            <w:r w:rsidRPr="003E179D">
              <w:rPr>
                <w:rFonts w:ascii="仿宋_GB2312" w:eastAsia="仿宋_GB2312" w:hAnsi="等线" w:cs="宋体" w:hint="eastAsia"/>
                <w:color w:val="000000"/>
                <w:kern w:val="0"/>
              </w:rPr>
              <w:br/>
              <w:t xml:space="preserve">  第七条 食品生产经营者不得随意倾倒、堆放餐厨垃圾，不得将餐厨垃圾排入公共排水设施、河道、公共厕所和生活垃圾收集设施中。</w:t>
            </w:r>
            <w:r w:rsidRPr="003E179D">
              <w:rPr>
                <w:rFonts w:ascii="仿宋_GB2312" w:eastAsia="仿宋_GB2312" w:hAnsi="等线" w:cs="宋体" w:hint="eastAsia"/>
                <w:color w:val="000000"/>
                <w:kern w:val="0"/>
              </w:rPr>
              <w:br/>
              <w:t xml:space="preserve">  第二十条 违反本办法规定，有下列行为之一的，由市容环境卫生行政主管部门责令限期改正，逾期不改正的，可处以</w:t>
            </w: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元以上</w:t>
            </w:r>
            <w:r w:rsidRPr="003E179D">
              <w:rPr>
                <w:rFonts w:ascii="Times New Roman" w:eastAsia="仿宋_GB2312" w:hAnsi="Times New Roman" w:cs="Times New Roman"/>
                <w:color w:val="000000"/>
                <w:kern w:val="0"/>
              </w:rPr>
              <w:t>1</w:t>
            </w:r>
            <w:r w:rsidRPr="003E179D">
              <w:rPr>
                <w:rFonts w:ascii="仿宋_GB2312" w:eastAsia="仿宋_GB2312" w:hAnsi="等线" w:cs="宋体" w:hint="eastAsia"/>
                <w:color w:val="000000"/>
                <w:kern w:val="0"/>
              </w:rPr>
              <w:t>万以下罚款：</w:t>
            </w:r>
            <w:r w:rsidRPr="003E179D">
              <w:rPr>
                <w:rFonts w:ascii="仿宋_GB2312" w:eastAsia="仿宋_GB2312" w:hAnsi="等线" w:cs="宋体" w:hint="eastAsia"/>
                <w:color w:val="000000"/>
                <w:kern w:val="0"/>
              </w:rPr>
              <w:br/>
              <w:t>（二）将餐厨垃圾倾倒在公共厕所或者生活垃圾收集设施中的；</w:t>
            </w:r>
          </w:p>
        </w:tc>
      </w:tr>
      <w:tr w:rsidR="001D2EC6" w:rsidRPr="003E179D" w14:paraId="51FC0FD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12AADD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5B489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4B00FAEE"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F855D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C967B6" w:rsidRPr="003E179D" w14:paraId="2320EC9E" w14:textId="77777777" w:rsidTr="00E70700">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FA76BA7" w14:textId="77777777"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54D9D4C9" w14:textId="1D4EC089"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第一次</w:t>
            </w:r>
          </w:p>
        </w:tc>
        <w:tc>
          <w:tcPr>
            <w:tcW w:w="1680" w:type="dxa"/>
            <w:vMerge w:val="restart"/>
            <w:tcBorders>
              <w:top w:val="nil"/>
              <w:left w:val="nil"/>
              <w:right w:val="single" w:sz="8" w:space="0" w:color="000000"/>
            </w:tcBorders>
            <w:shd w:val="clear" w:color="auto" w:fill="auto"/>
            <w:vAlign w:val="center"/>
            <w:hideMark/>
          </w:tcPr>
          <w:p w14:paraId="43C50B3F" w14:textId="77777777"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794D3CC3" w14:textId="6D4CE326"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责令限期改正</w:t>
            </w:r>
          </w:p>
        </w:tc>
      </w:tr>
      <w:tr w:rsidR="00C967B6" w:rsidRPr="003E179D" w14:paraId="2F83580F" w14:textId="77777777" w:rsidTr="00E70700">
        <w:trPr>
          <w:trHeight w:val="390"/>
        </w:trPr>
        <w:tc>
          <w:tcPr>
            <w:tcW w:w="1680" w:type="dxa"/>
            <w:vMerge/>
            <w:tcBorders>
              <w:left w:val="single" w:sz="8" w:space="0" w:color="000000"/>
              <w:right w:val="single" w:sz="8" w:space="0" w:color="000000"/>
            </w:tcBorders>
            <w:shd w:val="clear" w:color="auto" w:fill="auto"/>
            <w:vAlign w:val="center"/>
            <w:hideMark/>
          </w:tcPr>
          <w:p w14:paraId="412232E7" w14:textId="77777777" w:rsidR="00C967B6" w:rsidRPr="003E179D" w:rsidRDefault="00C967B6" w:rsidP="00C967B6">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5807A906" w14:textId="713D1A6A"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第二次</w:t>
            </w:r>
          </w:p>
        </w:tc>
        <w:tc>
          <w:tcPr>
            <w:tcW w:w="1680" w:type="dxa"/>
            <w:vMerge/>
            <w:tcBorders>
              <w:left w:val="nil"/>
              <w:right w:val="single" w:sz="8" w:space="0" w:color="000000"/>
            </w:tcBorders>
            <w:shd w:val="clear" w:color="auto" w:fill="auto"/>
            <w:vAlign w:val="center"/>
            <w:hideMark/>
          </w:tcPr>
          <w:p w14:paraId="38EC349B" w14:textId="77777777" w:rsidR="00C967B6" w:rsidRPr="003E179D" w:rsidRDefault="00C967B6" w:rsidP="00C967B6">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58AAE796" w14:textId="39B31441"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5000</w:t>
            </w:r>
          </w:p>
        </w:tc>
      </w:tr>
      <w:tr w:rsidR="00C967B6" w:rsidRPr="003E179D" w14:paraId="30F841D3" w14:textId="77777777" w:rsidTr="00E70700">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5CD606DF" w14:textId="77777777" w:rsidR="00C967B6" w:rsidRPr="003E179D" w:rsidRDefault="00C967B6" w:rsidP="00C967B6">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502B3BC2" w14:textId="77777777" w:rsidR="00C967B6" w:rsidRPr="003E179D" w:rsidRDefault="00C967B6" w:rsidP="00C967B6">
            <w:pPr>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第三次及以上</w:t>
            </w:r>
          </w:p>
          <w:p w14:paraId="19D28789" w14:textId="25A06702"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或情节严重的</w:t>
            </w:r>
          </w:p>
        </w:tc>
        <w:tc>
          <w:tcPr>
            <w:tcW w:w="1680" w:type="dxa"/>
            <w:vMerge/>
            <w:tcBorders>
              <w:left w:val="nil"/>
              <w:bottom w:val="single" w:sz="8" w:space="0" w:color="000000"/>
              <w:right w:val="single" w:sz="8" w:space="0" w:color="000000"/>
            </w:tcBorders>
            <w:shd w:val="clear" w:color="auto" w:fill="auto"/>
            <w:vAlign w:val="center"/>
            <w:hideMark/>
          </w:tcPr>
          <w:p w14:paraId="3CA6432C" w14:textId="77777777" w:rsidR="00C967B6" w:rsidRPr="003E179D" w:rsidRDefault="00C967B6" w:rsidP="00C967B6">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516BD5DC" w14:textId="261CC760"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10000</w:t>
            </w:r>
          </w:p>
        </w:tc>
      </w:tr>
    </w:tbl>
    <w:p w14:paraId="44F3DD16" w14:textId="44528A2A" w:rsidR="001D2EC6" w:rsidRPr="003E179D" w:rsidRDefault="001D2EC6">
      <w:pPr>
        <w:rPr>
          <w:rFonts w:ascii="仿宋_GB2312" w:eastAsia="仿宋_GB2312"/>
        </w:rPr>
      </w:pPr>
    </w:p>
    <w:p w14:paraId="2D8B4E11"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0E8B0A27"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0302A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886B58"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3202SZ205000</w:t>
            </w:r>
          </w:p>
        </w:tc>
      </w:tr>
      <w:tr w:rsidR="001D2EC6" w:rsidRPr="003E179D" w14:paraId="7709E9DF"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711455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D3BBF"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对未经批准擅自依附于城市道路设置设施的处罚</w:t>
            </w:r>
          </w:p>
        </w:tc>
      </w:tr>
      <w:tr w:rsidR="001D2EC6" w:rsidRPr="003E179D" w14:paraId="4F28F931" w14:textId="77777777" w:rsidTr="00404980">
        <w:trPr>
          <w:trHeight w:val="3832"/>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25E07E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61CE01"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 xml:space="preserve">  第五条  市市政设施行政主管部门负责本行政区域内市政设施的统一监督管理；县级市（区）市政设施行政主管部门按照职责权限对市政设施进行监督管理。</w:t>
            </w:r>
            <w:r w:rsidRPr="003E179D">
              <w:rPr>
                <w:rFonts w:ascii="仿宋_GB2312" w:eastAsia="仿宋_GB2312" w:hAnsi="等线" w:cs="宋体" w:hint="eastAsia"/>
                <w:color w:val="000000"/>
                <w:kern w:val="0"/>
              </w:rPr>
              <w:br/>
              <w:t xml:space="preserve">  规划、建设、公安、环保、交通、水利（水务）、园林和绿化、工商等行政管理部门，以及各类管线所有人或者管理人应当按照各自职责，共同做好市政设施的相关管理工作。</w:t>
            </w:r>
            <w:r w:rsidRPr="003E179D">
              <w:rPr>
                <w:rFonts w:ascii="仿宋_GB2312" w:eastAsia="仿宋_GB2312" w:hAnsi="等线" w:cs="宋体" w:hint="eastAsia"/>
                <w:color w:val="000000"/>
                <w:kern w:val="0"/>
              </w:rPr>
              <w:br/>
              <w:t xml:space="preserve">　市市政设施行政主管部门可以委托市政设施管理机构具体负责相关市政设施的日常管理。　</w:t>
            </w:r>
            <w:r w:rsidRPr="003E179D">
              <w:rPr>
                <w:rFonts w:ascii="仿宋_GB2312" w:eastAsia="仿宋_GB2312" w:hAnsi="等线" w:cs="宋体" w:hint="eastAsia"/>
                <w:color w:val="000000"/>
                <w:kern w:val="0"/>
              </w:rPr>
              <w:br/>
              <w:t xml:space="preserve">  第二十一条  需要依附于城市道路设置设施的，应当报经市政设施行政主管部门和公安机关交通管理部门批准并缴纳城市道路占用费后方可实施。</w:t>
            </w:r>
            <w:r w:rsidRPr="003E179D">
              <w:rPr>
                <w:rFonts w:ascii="仿宋_GB2312" w:eastAsia="仿宋_GB2312" w:hAnsi="等线" w:cs="宋体" w:hint="eastAsia"/>
                <w:color w:val="000000"/>
                <w:kern w:val="0"/>
              </w:rPr>
              <w:br/>
              <w:t xml:space="preserve">  设置交通安全、治安岗亭、公交场站、环卫等社会公益性设施，经批准，可以免收城市道路占用费。</w:t>
            </w:r>
            <w:r w:rsidRPr="003E179D">
              <w:rPr>
                <w:rFonts w:ascii="仿宋_GB2312" w:eastAsia="仿宋_GB2312" w:hAnsi="等线" w:cs="宋体" w:hint="eastAsia"/>
                <w:color w:val="000000"/>
                <w:kern w:val="0"/>
              </w:rPr>
              <w:br/>
              <w:t xml:space="preserve">  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26F12D3E"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1ECBE5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4E0A6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6B2B02F8"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615C9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C967B6" w:rsidRPr="003E179D" w14:paraId="415F3CB9" w14:textId="77777777" w:rsidTr="00C4533B">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C1DE1AC" w14:textId="77777777"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51676DCF" w14:textId="5FDE479F"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07EC6E73" w14:textId="77777777"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1455F9DD" w14:textId="5EA98E5A"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10000</w:t>
            </w:r>
          </w:p>
        </w:tc>
      </w:tr>
      <w:tr w:rsidR="00C967B6" w:rsidRPr="003E179D" w14:paraId="7ED10FF5" w14:textId="77777777" w:rsidTr="00C4533B">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7DA949D7" w14:textId="77777777" w:rsidR="00C967B6" w:rsidRPr="003E179D" w:rsidRDefault="00C967B6" w:rsidP="00C967B6">
            <w:pPr>
              <w:widowControl/>
              <w:jc w:val="center"/>
              <w:rPr>
                <w:rFonts w:ascii="仿宋_GB2312" w:eastAsia="仿宋_GB2312" w:hAnsi="等线" w:cs="宋体"/>
                <w:color w:val="000000"/>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6282A5A1" w14:textId="3925C70D" w:rsidR="00C967B6" w:rsidRPr="003E179D" w:rsidRDefault="00C967B6" w:rsidP="00C967B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4918FA50" w14:textId="77777777" w:rsidR="00C967B6" w:rsidRPr="003E179D" w:rsidRDefault="00C967B6" w:rsidP="00C967B6">
            <w:pPr>
              <w:widowControl/>
              <w:jc w:val="center"/>
              <w:rPr>
                <w:rFonts w:ascii="仿宋_GB2312" w:eastAsia="仿宋_GB2312" w:hAnsi="等线" w:cs="宋体"/>
                <w:color w:val="000000"/>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5E47AD52" w14:textId="29C7015E" w:rsidR="00C967B6" w:rsidRPr="003E179D" w:rsidRDefault="00C967B6" w:rsidP="00C967B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20000</w:t>
            </w:r>
          </w:p>
        </w:tc>
      </w:tr>
    </w:tbl>
    <w:p w14:paraId="49F48301" w14:textId="727BC441" w:rsidR="001D2EC6" w:rsidRPr="003E179D" w:rsidRDefault="001D2EC6">
      <w:pPr>
        <w:rPr>
          <w:rFonts w:ascii="仿宋_GB2312" w:eastAsia="仿宋_GB2312"/>
        </w:rPr>
      </w:pPr>
    </w:p>
    <w:p w14:paraId="1124DFC3"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697"/>
        <w:gridCol w:w="4536"/>
        <w:gridCol w:w="1276"/>
        <w:gridCol w:w="1726"/>
      </w:tblGrid>
      <w:tr w:rsidR="001D2EC6" w:rsidRPr="003E179D" w14:paraId="240AF328"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C2C69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A64D4"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3202SZ207000</w:t>
            </w:r>
          </w:p>
        </w:tc>
      </w:tr>
      <w:tr w:rsidR="001D2EC6" w:rsidRPr="003E179D" w14:paraId="13D152B1"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31F0CB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379162"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对在河道管理范围内清洗马桶、痰盂、装</w:t>
            </w:r>
            <w:proofErr w:type="gramStart"/>
            <w:r w:rsidRPr="003E179D">
              <w:rPr>
                <w:rFonts w:ascii="仿宋_GB2312" w:eastAsia="仿宋_GB2312" w:hAnsi="等线" w:cs="宋体" w:hint="eastAsia"/>
                <w:color w:val="000000"/>
                <w:kern w:val="0"/>
              </w:rPr>
              <w:t>贮过涂</w:t>
            </w:r>
            <w:proofErr w:type="gramEnd"/>
            <w:r w:rsidRPr="003E179D">
              <w:rPr>
                <w:rFonts w:ascii="仿宋_GB2312" w:eastAsia="仿宋_GB2312" w:hAnsi="等线" w:cs="宋体" w:hint="eastAsia"/>
                <w:color w:val="000000"/>
                <w:kern w:val="0"/>
              </w:rPr>
              <w:t>（颜）料的器具等物品的处罚</w:t>
            </w:r>
          </w:p>
        </w:tc>
      </w:tr>
      <w:tr w:rsidR="001D2EC6" w:rsidRPr="003E179D" w14:paraId="3250B040" w14:textId="77777777" w:rsidTr="004643CC">
        <w:trPr>
          <w:trHeight w:val="312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05E0DF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4AA961" w14:textId="6079CBB5"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【地方性法规】《苏州市河道管理条例》 </w:t>
            </w:r>
            <w:r w:rsidRPr="003E179D">
              <w:rPr>
                <w:rFonts w:ascii="仿宋_GB2312" w:eastAsia="仿宋_GB2312" w:hAnsi="等线" w:cs="宋体" w:hint="eastAsia"/>
                <w:color w:val="000000"/>
                <w:kern w:val="0"/>
              </w:rPr>
              <w:br/>
              <w:t xml:space="preserve">  第三十七条  在河道管理范围内，任何单位和个人不得从事下列活动：（三）清洗马桶、痰盂、装</w:t>
            </w:r>
            <w:proofErr w:type="gramStart"/>
            <w:r w:rsidRPr="003E179D">
              <w:rPr>
                <w:rFonts w:ascii="仿宋_GB2312" w:eastAsia="仿宋_GB2312" w:hAnsi="等线" w:cs="宋体" w:hint="eastAsia"/>
                <w:color w:val="000000"/>
                <w:kern w:val="0"/>
              </w:rPr>
              <w:t>贮过涂</w:t>
            </w:r>
            <w:proofErr w:type="gramEnd"/>
            <w:r w:rsidRPr="003E179D">
              <w:rPr>
                <w:rFonts w:ascii="仿宋_GB2312" w:eastAsia="仿宋_GB2312" w:hAnsi="等线" w:cs="宋体" w:hint="eastAsia"/>
                <w:color w:val="000000"/>
                <w:kern w:val="0"/>
              </w:rPr>
              <w:t xml:space="preserve">（颜）料的器具等物品； </w:t>
            </w:r>
            <w:r w:rsidRPr="003E179D">
              <w:rPr>
                <w:rFonts w:ascii="仿宋_GB2312" w:eastAsia="仿宋_GB2312" w:hAnsi="等线" w:cs="宋体" w:hint="eastAsia"/>
                <w:color w:val="000000"/>
                <w:kern w:val="0"/>
              </w:rPr>
              <w:br/>
              <w:t xml:space="preserve">  第四十一条第三款  违反本条例第三十七条第三项规定的，由水行政主管部门责令立即停止违法行为，可以处以五十元以上五百元以下罚款；情节严重的，处以五百元以上五千元以下罚款。</w:t>
            </w:r>
            <w:r w:rsidRPr="003E179D">
              <w:rPr>
                <w:rFonts w:ascii="仿宋_GB2312" w:eastAsia="仿宋_GB2312" w:hAnsi="等线" w:cs="宋体" w:hint="eastAsia"/>
                <w:color w:val="000000"/>
                <w:kern w:val="0"/>
              </w:rPr>
              <w:br/>
              <w:t>【政府规章】《苏州市城市管理相对集中行政处罚权实施办法》（</w:t>
            </w:r>
            <w:r w:rsidRPr="003E179D">
              <w:rPr>
                <w:rFonts w:ascii="Times New Roman" w:eastAsia="仿宋_GB2312" w:hAnsi="Times New Roman" w:cs="Times New Roman"/>
                <w:color w:val="000000"/>
                <w:kern w:val="0"/>
              </w:rPr>
              <w:t>2010</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115</w:t>
            </w:r>
            <w:r w:rsidRPr="003E179D">
              <w:rPr>
                <w:rFonts w:ascii="仿宋_GB2312" w:eastAsia="仿宋_GB2312" w:hAnsi="等线" w:cs="宋体" w:hint="eastAsia"/>
                <w:color w:val="000000"/>
                <w:kern w:val="0"/>
              </w:rPr>
              <w:t>号令）</w:t>
            </w:r>
            <w:r w:rsidRPr="003E179D">
              <w:rPr>
                <w:rFonts w:ascii="仿宋_GB2312" w:eastAsia="仿宋_GB2312" w:hAnsi="等线" w:cs="宋体" w:hint="eastAsia"/>
                <w:color w:val="000000"/>
                <w:kern w:val="0"/>
              </w:rPr>
              <w:br/>
              <w:t xml:space="preserve">  第十三条　城管执法部门行使河道管理方面法律、法规、规章规定的，对下列在城市河道管理范围内违法行为的行政处罚权：（一）倾倒垃圾、粪便或者丢弃其他废弃物的；（二）洗刷马桶、痰盂、油类容器、腐臭物品或车辆、器具等污染水体的；（三）直接排放生活污水的；（四）直接排放餐饮业或经营性宰杀畜禽、水产品产生的污水、污物的；（五）在城市建成区、开发区或镇区范围内的河道擅自停放船舶的。</w:t>
            </w:r>
          </w:p>
        </w:tc>
      </w:tr>
      <w:tr w:rsidR="001D2EC6" w:rsidRPr="003E179D" w14:paraId="2DC12383"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C86621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6CDF5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67A4C345" w14:textId="77777777" w:rsidTr="0092567B">
        <w:trPr>
          <w:trHeight w:val="390"/>
        </w:trPr>
        <w:tc>
          <w:tcPr>
            <w:tcW w:w="12915" w:type="dxa"/>
            <w:gridSpan w:val="5"/>
            <w:tcBorders>
              <w:top w:val="single" w:sz="8" w:space="0" w:color="000000"/>
              <w:left w:val="single" w:sz="8" w:space="0" w:color="000000"/>
              <w:bottom w:val="single" w:sz="4" w:space="0" w:color="auto"/>
              <w:right w:val="single" w:sz="8" w:space="0" w:color="000000"/>
            </w:tcBorders>
            <w:shd w:val="clear" w:color="auto" w:fill="auto"/>
            <w:vAlign w:val="center"/>
            <w:hideMark/>
          </w:tcPr>
          <w:p w14:paraId="657C2BA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567B" w:rsidRPr="003E179D" w14:paraId="13C7C717" w14:textId="77777777" w:rsidTr="0092567B">
        <w:trPr>
          <w:trHeight w:val="390"/>
        </w:trPr>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42115" w14:textId="77777777" w:rsidR="0092567B" w:rsidRPr="003E179D" w:rsidRDefault="0092567B"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8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D5F57F" w14:textId="23F443B2" w:rsidR="0092567B" w:rsidRPr="003E179D" w:rsidRDefault="0092567B" w:rsidP="0092567B">
            <w:pPr>
              <w:spacing w:line="280" w:lineRule="exact"/>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经责令后停止违法行为且未造成危害后果的，首次不予罚款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8054A" w14:textId="77777777" w:rsidR="0092567B" w:rsidRPr="003E179D" w:rsidRDefault="0092567B"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FE743" w14:textId="3BC5408D" w:rsidR="0092567B" w:rsidRPr="003E179D" w:rsidRDefault="0092567B"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w:t>
            </w:r>
          </w:p>
        </w:tc>
      </w:tr>
      <w:tr w:rsidR="0092567B" w:rsidRPr="003E179D" w14:paraId="4BE2BA96" w14:textId="77777777" w:rsidTr="0092567B">
        <w:trPr>
          <w:trHeight w:val="390"/>
        </w:trPr>
        <w:tc>
          <w:tcPr>
            <w:tcW w:w="1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D7759" w14:textId="77777777" w:rsidR="0092567B" w:rsidRPr="003E179D" w:rsidRDefault="0092567B" w:rsidP="001D2EC6">
            <w:pPr>
              <w:widowControl/>
              <w:jc w:val="center"/>
              <w:rPr>
                <w:rFonts w:ascii="仿宋_GB2312" w:eastAsia="仿宋_GB2312" w:hAnsi="Times New Roman" w:cs="Times New Roman"/>
                <w:kern w:val="0"/>
              </w:rPr>
            </w:pPr>
          </w:p>
        </w:tc>
        <w:tc>
          <w:tcPr>
            <w:tcW w:w="8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4881CC" w14:textId="1BE6F60E" w:rsidR="0092567B" w:rsidRPr="003E179D" w:rsidRDefault="0092567B" w:rsidP="0092567B">
            <w:pPr>
              <w:spacing w:line="280" w:lineRule="exact"/>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清洗马桶、痰盂的</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A861AC" w14:textId="77777777" w:rsidR="0092567B" w:rsidRPr="003E179D" w:rsidRDefault="0092567B" w:rsidP="001D2EC6">
            <w:pPr>
              <w:widowControl/>
              <w:jc w:val="center"/>
              <w:rPr>
                <w:rFonts w:ascii="仿宋_GB2312" w:eastAsia="仿宋_GB2312" w:hAnsi="Times New Roman" w:cs="Times New Roman"/>
                <w:kern w:val="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F946" w14:textId="181CF340" w:rsidR="0092567B" w:rsidRPr="003E179D" w:rsidRDefault="0092567B"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50</w:t>
            </w:r>
            <w:r w:rsidRPr="003E179D">
              <w:rPr>
                <w:rFonts w:ascii="仿宋_GB2312" w:eastAsia="仿宋_GB2312" w:hAnsi="Times New Roman" w:cs="Times New Roman" w:hint="eastAsia"/>
                <w:kern w:val="0"/>
              </w:rPr>
              <w:t>/次</w:t>
            </w:r>
          </w:p>
        </w:tc>
      </w:tr>
      <w:tr w:rsidR="0092567B" w:rsidRPr="003E179D" w14:paraId="49F60EF7" w14:textId="77777777" w:rsidTr="004643CC">
        <w:trPr>
          <w:trHeight w:val="391"/>
        </w:trPr>
        <w:tc>
          <w:tcPr>
            <w:tcW w:w="1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CE342" w14:textId="77777777" w:rsidR="0092567B" w:rsidRPr="003E179D" w:rsidRDefault="0092567B" w:rsidP="001D2EC6">
            <w:pPr>
              <w:widowControl/>
              <w:jc w:val="center"/>
              <w:rPr>
                <w:rFonts w:ascii="仿宋_GB2312" w:eastAsia="仿宋_GB2312" w:hAnsi="Times New Roman" w:cs="Times New Roman"/>
                <w:kern w:val="0"/>
              </w:rPr>
            </w:pP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50E00" w14:textId="20F2FE64" w:rsidR="0092567B" w:rsidRPr="003E179D" w:rsidRDefault="0092567B" w:rsidP="004643CC">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清洗装</w:t>
            </w:r>
            <w:proofErr w:type="gramStart"/>
            <w:r w:rsidRPr="003E179D">
              <w:rPr>
                <w:rFonts w:ascii="仿宋_GB2312" w:eastAsia="仿宋_GB2312" w:hAnsi="等线" w:cs="宋体" w:hint="eastAsia"/>
                <w:color w:val="000000"/>
                <w:kern w:val="0"/>
              </w:rPr>
              <w:t>贮过涂</w:t>
            </w:r>
            <w:proofErr w:type="gramEnd"/>
            <w:r w:rsidRPr="003E179D">
              <w:rPr>
                <w:rFonts w:ascii="仿宋_GB2312" w:eastAsia="仿宋_GB2312" w:hAnsi="等线" w:cs="宋体" w:hint="eastAsia"/>
                <w:color w:val="000000"/>
                <w:kern w:val="0"/>
              </w:rPr>
              <w:t>（颜）料的器具</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4741DA" w14:textId="04C0C4B9" w:rsidR="0092567B" w:rsidRPr="003E179D" w:rsidRDefault="0092567B"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污染面积</w:t>
            </w: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平方米以下的</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63119" w14:textId="77777777" w:rsidR="0092567B" w:rsidRPr="003E179D" w:rsidRDefault="0092567B" w:rsidP="001D2EC6">
            <w:pPr>
              <w:widowControl/>
              <w:jc w:val="center"/>
              <w:rPr>
                <w:rFonts w:ascii="仿宋_GB2312" w:eastAsia="仿宋_GB2312" w:hAnsi="Times New Roman" w:cs="Times New Roman"/>
                <w:kern w:val="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4AF2" w14:textId="4ABB6DB3" w:rsidR="0092567B" w:rsidRPr="003E179D" w:rsidRDefault="0092567B"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color w:val="000000"/>
                <w:kern w:val="0"/>
              </w:rPr>
              <w:t>500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2000</w:t>
            </w:r>
          </w:p>
        </w:tc>
      </w:tr>
      <w:tr w:rsidR="0092567B" w:rsidRPr="003E179D" w14:paraId="5A218B90" w14:textId="77777777" w:rsidTr="004643CC">
        <w:trPr>
          <w:trHeight w:val="391"/>
        </w:trPr>
        <w:tc>
          <w:tcPr>
            <w:tcW w:w="1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0EB08" w14:textId="77777777" w:rsidR="0092567B" w:rsidRPr="003E179D" w:rsidRDefault="0092567B" w:rsidP="001D2EC6">
            <w:pPr>
              <w:widowControl/>
              <w:jc w:val="center"/>
              <w:rPr>
                <w:rFonts w:ascii="仿宋_GB2312" w:eastAsia="仿宋_GB2312" w:hAnsi="Times New Roman" w:cs="Times New Roman"/>
                <w:kern w:val="0"/>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173B24" w14:textId="6201001B" w:rsidR="0092567B" w:rsidRPr="003E179D" w:rsidRDefault="0092567B" w:rsidP="001D2EC6">
            <w:pPr>
              <w:widowControl/>
              <w:jc w:val="center"/>
              <w:rPr>
                <w:rFonts w:ascii="仿宋_GB2312" w:eastAsia="仿宋_GB2312" w:hAnsi="等线" w:cs="宋体"/>
                <w:color w:val="000000"/>
                <w:kern w:val="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05532A" w14:textId="5B6DF0D0" w:rsidR="0092567B" w:rsidRPr="003E179D" w:rsidRDefault="0092567B"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污染面积</w:t>
            </w:r>
            <w:r w:rsidRPr="003E179D">
              <w:rPr>
                <w:rFonts w:ascii="Times New Roman" w:eastAsia="仿宋_GB2312" w:hAnsi="Times New Roman" w:cs="Times New Roman"/>
                <w:color w:val="000000"/>
                <w:kern w:val="0"/>
              </w:rPr>
              <w:t>50</w:t>
            </w:r>
            <w:r w:rsidRPr="003E179D">
              <w:rPr>
                <w:rFonts w:ascii="仿宋_GB2312" w:eastAsia="仿宋_GB2312" w:hAnsi="等线" w:cs="宋体" w:hint="eastAsia"/>
                <w:color w:val="000000"/>
                <w:kern w:val="0"/>
              </w:rPr>
              <w:t>平方米以上</w:t>
            </w: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平方米以下的</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547A7B" w14:textId="77777777" w:rsidR="0092567B" w:rsidRPr="003E179D" w:rsidRDefault="0092567B" w:rsidP="001D2EC6">
            <w:pPr>
              <w:widowControl/>
              <w:jc w:val="center"/>
              <w:rPr>
                <w:rFonts w:ascii="仿宋_GB2312" w:eastAsia="仿宋_GB2312" w:hAnsi="Times New Roman" w:cs="Times New Roman"/>
                <w:kern w:val="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9EB7CD9" w14:textId="18ACA6DB" w:rsidR="0092567B" w:rsidRPr="003E179D" w:rsidRDefault="0092567B"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3500</w:t>
            </w:r>
          </w:p>
        </w:tc>
      </w:tr>
      <w:tr w:rsidR="0092567B" w:rsidRPr="003E179D" w14:paraId="3A2870E8" w14:textId="77777777" w:rsidTr="004643CC">
        <w:trPr>
          <w:trHeight w:val="391"/>
        </w:trPr>
        <w:tc>
          <w:tcPr>
            <w:tcW w:w="1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F40188" w14:textId="77777777" w:rsidR="0092567B" w:rsidRPr="003E179D" w:rsidRDefault="0092567B" w:rsidP="001D2EC6">
            <w:pPr>
              <w:widowControl/>
              <w:jc w:val="center"/>
              <w:rPr>
                <w:rFonts w:ascii="仿宋_GB2312" w:eastAsia="仿宋_GB2312" w:hAnsi="Times New Roman" w:cs="Times New Roman"/>
                <w:kern w:val="0"/>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A431A4" w14:textId="26D5CD86" w:rsidR="0092567B" w:rsidRPr="003E179D" w:rsidRDefault="0092567B" w:rsidP="001D2EC6">
            <w:pPr>
              <w:widowControl/>
              <w:jc w:val="center"/>
              <w:rPr>
                <w:rFonts w:ascii="仿宋_GB2312" w:eastAsia="仿宋_GB2312" w:hAnsi="等线" w:cs="宋体"/>
                <w:color w:val="000000"/>
                <w:kern w:val="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2EB9FAA" w14:textId="733A5C47" w:rsidR="0092567B" w:rsidRPr="003E179D" w:rsidRDefault="0092567B"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污染面积</w:t>
            </w: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平方米以上的</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90DC2" w14:textId="77777777" w:rsidR="0092567B" w:rsidRPr="003E179D" w:rsidRDefault="0092567B" w:rsidP="001D2EC6">
            <w:pPr>
              <w:widowControl/>
              <w:jc w:val="center"/>
              <w:rPr>
                <w:rFonts w:ascii="仿宋_GB2312" w:eastAsia="仿宋_GB2312" w:hAnsi="Times New Roman" w:cs="Times New Roman"/>
                <w:kern w:val="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718C83" w14:textId="2D746507" w:rsidR="0092567B" w:rsidRPr="003E179D" w:rsidRDefault="0092567B"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3500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5000</w:t>
            </w:r>
          </w:p>
        </w:tc>
      </w:tr>
    </w:tbl>
    <w:p w14:paraId="04EF7C2F" w14:textId="6D609B87" w:rsidR="001D2EC6" w:rsidRPr="003E179D" w:rsidRDefault="001D2EC6">
      <w:pPr>
        <w:rPr>
          <w:rFonts w:ascii="仿宋_GB2312" w:eastAsia="仿宋_GB2312"/>
        </w:rPr>
      </w:pPr>
    </w:p>
    <w:p w14:paraId="2E3B8A2C"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8516"/>
        <w:gridCol w:w="1134"/>
        <w:gridCol w:w="1585"/>
      </w:tblGrid>
      <w:tr w:rsidR="001D2EC6" w:rsidRPr="003E179D" w14:paraId="18C933A3"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6D01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9E0FD"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3202SZ208000</w:t>
            </w:r>
          </w:p>
        </w:tc>
      </w:tr>
      <w:tr w:rsidR="001D2EC6" w:rsidRPr="003E179D" w14:paraId="287B596A"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9CEB30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B60F73"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对在河道管理范围内在排水与污水处理设施未覆盖的区域，排放居民生活污水、餐饮业污水、居民宰杀畜禽的污水、居民饲养动物污水的处罚</w:t>
            </w:r>
          </w:p>
        </w:tc>
      </w:tr>
      <w:tr w:rsidR="001D2EC6" w:rsidRPr="003E179D" w14:paraId="07BEF6F2" w14:textId="77777777" w:rsidTr="00404980">
        <w:trPr>
          <w:trHeight w:val="317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F21F88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48DFCF"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【地方性法规】《苏州市河道管理条例》</w:t>
            </w:r>
            <w:r w:rsidRPr="003E179D">
              <w:rPr>
                <w:rFonts w:ascii="仿宋_GB2312" w:eastAsia="仿宋_GB2312" w:hAnsi="等线" w:cs="宋体" w:hint="eastAsia"/>
                <w:color w:val="000000"/>
                <w:kern w:val="0"/>
              </w:rPr>
              <w:br/>
              <w:t xml:space="preserve">  第三十七条  在河道管理范围内，任何单位和个人不得从事下列活动：（四）在排水与污水处理设施未覆盖的区域，排放居民生活污水、餐饮业污水、居民宰杀畜禽的污水、居民饲养动物污水；    </w:t>
            </w:r>
            <w:r w:rsidRPr="003E179D">
              <w:rPr>
                <w:rFonts w:ascii="仿宋_GB2312" w:eastAsia="仿宋_GB2312" w:hAnsi="等线" w:cs="宋体" w:hint="eastAsia"/>
                <w:color w:val="000000"/>
                <w:kern w:val="0"/>
              </w:rPr>
              <w:br/>
              <w:t xml:space="preserve">  第四十一条第四款  违反本条例第三十七条第四项规定的，由水行政主管部门责令立即停止违法行为，处以一千元以上一万元以下罚款；情节严重的，处以一万元以上三万元以下罚款。</w:t>
            </w:r>
            <w:r w:rsidRPr="003E179D">
              <w:rPr>
                <w:rFonts w:ascii="仿宋_GB2312" w:eastAsia="仿宋_GB2312" w:hAnsi="等线" w:cs="宋体" w:hint="eastAsia"/>
                <w:color w:val="000000"/>
                <w:kern w:val="0"/>
              </w:rPr>
              <w:br/>
              <w:t>【政府规章】《苏州市城市管理相对集中行政处罚权实施办法》（</w:t>
            </w:r>
            <w:r w:rsidRPr="003E179D">
              <w:rPr>
                <w:rFonts w:ascii="Times New Roman" w:eastAsia="仿宋_GB2312" w:hAnsi="Times New Roman" w:cs="Times New Roman"/>
                <w:color w:val="000000"/>
                <w:kern w:val="0"/>
              </w:rPr>
              <w:t>2010</w:t>
            </w:r>
            <w:r w:rsidRPr="003E179D">
              <w:rPr>
                <w:rFonts w:ascii="仿宋_GB2312" w:eastAsia="仿宋_GB2312" w:hAnsi="等线" w:cs="宋体" w:hint="eastAsia"/>
                <w:color w:val="000000"/>
                <w:kern w:val="0"/>
              </w:rPr>
              <w:t>年苏州市人民政府第</w:t>
            </w:r>
            <w:r w:rsidRPr="003E179D">
              <w:rPr>
                <w:rFonts w:ascii="Times New Roman" w:eastAsia="仿宋_GB2312" w:hAnsi="Times New Roman" w:cs="Times New Roman"/>
                <w:color w:val="000000"/>
                <w:kern w:val="0"/>
              </w:rPr>
              <w:t>115</w:t>
            </w:r>
            <w:r w:rsidRPr="003E179D">
              <w:rPr>
                <w:rFonts w:ascii="仿宋_GB2312" w:eastAsia="仿宋_GB2312" w:hAnsi="等线" w:cs="宋体" w:hint="eastAsia"/>
                <w:color w:val="000000"/>
                <w:kern w:val="0"/>
              </w:rPr>
              <w:t>号令）</w:t>
            </w:r>
            <w:r w:rsidRPr="003E179D">
              <w:rPr>
                <w:rFonts w:ascii="仿宋_GB2312" w:eastAsia="仿宋_GB2312" w:hAnsi="等线" w:cs="宋体" w:hint="eastAsia"/>
                <w:color w:val="000000"/>
                <w:kern w:val="0"/>
              </w:rPr>
              <w:br/>
              <w:t xml:space="preserve">  第十三条　城管执法部门行使河道管理方面法律、法规、规章规定的，对下列在城市河道管理范围内违法行为的行政处罚权：</w:t>
            </w:r>
            <w:r w:rsidRPr="003E179D">
              <w:rPr>
                <w:rFonts w:ascii="仿宋_GB2312" w:eastAsia="仿宋_GB2312" w:hAnsi="等线" w:cs="宋体" w:hint="eastAsia"/>
                <w:color w:val="000000"/>
                <w:kern w:val="0"/>
              </w:rPr>
              <w:br/>
              <w:t xml:space="preserve">  （一）倾倒垃圾、粪便或者丢弃其他废弃物的；</w:t>
            </w:r>
            <w:r w:rsidRPr="003E179D">
              <w:rPr>
                <w:rFonts w:ascii="仿宋_GB2312" w:eastAsia="仿宋_GB2312" w:hAnsi="等线" w:cs="宋体" w:hint="eastAsia"/>
                <w:color w:val="000000"/>
                <w:kern w:val="0"/>
              </w:rPr>
              <w:br/>
              <w:t xml:space="preserve">  （二）洗刷马桶、痰盂、油类容器、腐臭物品或车辆、器具等污染水体的；</w:t>
            </w:r>
            <w:r w:rsidRPr="003E179D">
              <w:rPr>
                <w:rFonts w:ascii="仿宋_GB2312" w:eastAsia="仿宋_GB2312" w:hAnsi="等线" w:cs="宋体" w:hint="eastAsia"/>
                <w:color w:val="000000"/>
                <w:kern w:val="0"/>
              </w:rPr>
              <w:br/>
              <w:t xml:space="preserve">  （三）直接排放生活污水的；</w:t>
            </w:r>
            <w:r w:rsidRPr="003E179D">
              <w:rPr>
                <w:rFonts w:ascii="仿宋_GB2312" w:eastAsia="仿宋_GB2312" w:hAnsi="等线" w:cs="宋体" w:hint="eastAsia"/>
                <w:color w:val="000000"/>
                <w:kern w:val="0"/>
              </w:rPr>
              <w:br/>
              <w:t xml:space="preserve">  （四）直接排放餐饮业或经营性宰杀畜禽、水产品产生的污水、污物的；</w:t>
            </w:r>
            <w:r w:rsidRPr="003E179D">
              <w:rPr>
                <w:rFonts w:ascii="仿宋_GB2312" w:eastAsia="仿宋_GB2312" w:hAnsi="等线" w:cs="宋体" w:hint="eastAsia"/>
                <w:color w:val="000000"/>
                <w:kern w:val="0"/>
              </w:rPr>
              <w:br/>
              <w:t xml:space="preserve">  （五）在城市建成区、开发区或镇区范围内的河道擅自停放船舶的。</w:t>
            </w:r>
          </w:p>
        </w:tc>
      </w:tr>
      <w:tr w:rsidR="001D2EC6" w:rsidRPr="003E179D" w14:paraId="5875B22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414675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CE8FF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89329E5"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0373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0973C1" w:rsidRPr="003E179D" w14:paraId="171B189B" w14:textId="77777777" w:rsidTr="000973C1">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20BB2C21" w14:textId="77777777"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8516" w:type="dxa"/>
            <w:tcBorders>
              <w:top w:val="nil"/>
              <w:left w:val="nil"/>
              <w:bottom w:val="single" w:sz="8" w:space="0" w:color="000000"/>
              <w:right w:val="single" w:sz="8" w:space="0" w:color="000000"/>
            </w:tcBorders>
            <w:shd w:val="clear" w:color="auto" w:fill="auto"/>
            <w:vAlign w:val="center"/>
            <w:hideMark/>
          </w:tcPr>
          <w:p w14:paraId="4798C415" w14:textId="75F24099"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排放污水量在</w:t>
            </w: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立方米以下，或者排放时间不超过一个月的</w:t>
            </w:r>
          </w:p>
        </w:tc>
        <w:tc>
          <w:tcPr>
            <w:tcW w:w="1134" w:type="dxa"/>
            <w:tcBorders>
              <w:top w:val="nil"/>
              <w:left w:val="nil"/>
              <w:bottom w:val="single" w:sz="8" w:space="0" w:color="000000"/>
              <w:right w:val="single" w:sz="8" w:space="0" w:color="000000"/>
            </w:tcBorders>
            <w:shd w:val="clear" w:color="auto" w:fill="auto"/>
            <w:vAlign w:val="center"/>
            <w:hideMark/>
          </w:tcPr>
          <w:p w14:paraId="4AA72827" w14:textId="77777777"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1585" w:type="dxa"/>
            <w:tcBorders>
              <w:top w:val="nil"/>
              <w:left w:val="nil"/>
              <w:bottom w:val="single" w:sz="8" w:space="0" w:color="000000"/>
              <w:right w:val="single" w:sz="8" w:space="0" w:color="000000"/>
            </w:tcBorders>
            <w:shd w:val="clear" w:color="auto" w:fill="auto"/>
            <w:vAlign w:val="center"/>
            <w:hideMark/>
          </w:tcPr>
          <w:p w14:paraId="09BC47CC" w14:textId="43FA809B" w:rsidR="000973C1" w:rsidRPr="003E179D" w:rsidRDefault="000973C1" w:rsidP="001D2EC6">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1000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10000</w:t>
            </w:r>
          </w:p>
        </w:tc>
      </w:tr>
      <w:tr w:rsidR="000973C1" w:rsidRPr="003E179D" w14:paraId="404A6EDD" w14:textId="77777777" w:rsidTr="000973C1">
        <w:trPr>
          <w:trHeight w:val="390"/>
        </w:trPr>
        <w:tc>
          <w:tcPr>
            <w:tcW w:w="1680" w:type="dxa"/>
            <w:vMerge/>
            <w:tcBorders>
              <w:left w:val="single" w:sz="8" w:space="0" w:color="000000"/>
              <w:right w:val="single" w:sz="8" w:space="0" w:color="000000"/>
            </w:tcBorders>
            <w:shd w:val="clear" w:color="auto" w:fill="auto"/>
            <w:vAlign w:val="center"/>
            <w:hideMark/>
          </w:tcPr>
          <w:p w14:paraId="058BAE54" w14:textId="77777777" w:rsidR="000973C1" w:rsidRPr="003E179D" w:rsidRDefault="000973C1" w:rsidP="001D2EC6">
            <w:pPr>
              <w:widowControl/>
              <w:jc w:val="center"/>
              <w:rPr>
                <w:rFonts w:ascii="仿宋_GB2312" w:eastAsia="仿宋_GB2312" w:hAnsi="Times New Roman" w:cs="Times New Roman"/>
                <w:kern w:val="0"/>
              </w:rPr>
            </w:pPr>
          </w:p>
        </w:tc>
        <w:tc>
          <w:tcPr>
            <w:tcW w:w="8516" w:type="dxa"/>
            <w:tcBorders>
              <w:top w:val="nil"/>
              <w:left w:val="nil"/>
              <w:bottom w:val="single" w:sz="8" w:space="0" w:color="000000"/>
              <w:right w:val="single" w:sz="8" w:space="0" w:color="000000"/>
            </w:tcBorders>
            <w:shd w:val="clear" w:color="auto" w:fill="auto"/>
            <w:vAlign w:val="center"/>
            <w:hideMark/>
          </w:tcPr>
          <w:p w14:paraId="5AAB92F2" w14:textId="72C3C448"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排放污水量在</w:t>
            </w:r>
            <w:r w:rsidRPr="003E179D">
              <w:rPr>
                <w:rFonts w:ascii="Times New Roman" w:eastAsia="仿宋_GB2312" w:hAnsi="Times New Roman" w:cs="Times New Roman"/>
                <w:color w:val="000000"/>
                <w:kern w:val="0"/>
              </w:rPr>
              <w:t>10</w:t>
            </w:r>
            <w:r w:rsidRPr="003E179D">
              <w:rPr>
                <w:rFonts w:ascii="仿宋_GB2312" w:eastAsia="仿宋_GB2312" w:hAnsi="等线" w:cs="宋体" w:hint="eastAsia"/>
                <w:color w:val="000000"/>
                <w:kern w:val="0"/>
              </w:rPr>
              <w:t>立方米以上</w:t>
            </w: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立方米以下，或者排放时间一个月以上六个月以下的</w:t>
            </w:r>
          </w:p>
        </w:tc>
        <w:tc>
          <w:tcPr>
            <w:tcW w:w="1134" w:type="dxa"/>
            <w:tcBorders>
              <w:top w:val="nil"/>
              <w:left w:val="nil"/>
              <w:bottom w:val="single" w:sz="8" w:space="0" w:color="000000"/>
              <w:right w:val="single" w:sz="8" w:space="0" w:color="000000"/>
            </w:tcBorders>
            <w:shd w:val="clear" w:color="auto" w:fill="auto"/>
            <w:vAlign w:val="center"/>
            <w:hideMark/>
          </w:tcPr>
          <w:p w14:paraId="0331443B" w14:textId="77777777" w:rsidR="000973C1" w:rsidRPr="003E179D" w:rsidRDefault="000973C1" w:rsidP="001D2EC6">
            <w:pPr>
              <w:widowControl/>
              <w:jc w:val="center"/>
              <w:rPr>
                <w:rFonts w:ascii="仿宋_GB2312" w:eastAsia="仿宋_GB2312" w:hAnsi="Times New Roman" w:cs="Times New Roman"/>
                <w:kern w:val="0"/>
              </w:rPr>
            </w:pPr>
          </w:p>
        </w:tc>
        <w:tc>
          <w:tcPr>
            <w:tcW w:w="1585" w:type="dxa"/>
            <w:tcBorders>
              <w:top w:val="nil"/>
              <w:left w:val="nil"/>
              <w:bottom w:val="single" w:sz="8" w:space="0" w:color="000000"/>
              <w:right w:val="single" w:sz="8" w:space="0" w:color="000000"/>
            </w:tcBorders>
            <w:shd w:val="clear" w:color="auto" w:fill="auto"/>
            <w:vAlign w:val="center"/>
            <w:hideMark/>
          </w:tcPr>
          <w:p w14:paraId="141337A5" w14:textId="55A8D280" w:rsidR="000973C1" w:rsidRPr="003E179D" w:rsidRDefault="000973C1"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10000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20000</w:t>
            </w:r>
          </w:p>
        </w:tc>
      </w:tr>
      <w:tr w:rsidR="000973C1" w:rsidRPr="003E179D" w14:paraId="73566C98" w14:textId="77777777" w:rsidTr="000973C1">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028BEE6E" w14:textId="77777777" w:rsidR="000973C1" w:rsidRPr="003E179D" w:rsidRDefault="000973C1" w:rsidP="001D2EC6">
            <w:pPr>
              <w:widowControl/>
              <w:jc w:val="center"/>
              <w:rPr>
                <w:rFonts w:ascii="仿宋_GB2312" w:eastAsia="仿宋_GB2312" w:hAnsi="Times New Roman" w:cs="Times New Roman"/>
                <w:kern w:val="0"/>
              </w:rPr>
            </w:pPr>
          </w:p>
        </w:tc>
        <w:tc>
          <w:tcPr>
            <w:tcW w:w="8516" w:type="dxa"/>
            <w:tcBorders>
              <w:top w:val="nil"/>
              <w:left w:val="nil"/>
              <w:bottom w:val="single" w:sz="8" w:space="0" w:color="000000"/>
              <w:right w:val="single" w:sz="8" w:space="0" w:color="000000"/>
            </w:tcBorders>
            <w:shd w:val="clear" w:color="auto" w:fill="auto"/>
            <w:vAlign w:val="center"/>
            <w:hideMark/>
          </w:tcPr>
          <w:p w14:paraId="4D4692C7" w14:textId="715A7D47"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经责令拒不停止违法行为，或者排放污水量在</w:t>
            </w: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立方米以上，或者排放时间六个月以上的</w:t>
            </w:r>
          </w:p>
        </w:tc>
        <w:tc>
          <w:tcPr>
            <w:tcW w:w="1134" w:type="dxa"/>
            <w:tcBorders>
              <w:top w:val="nil"/>
              <w:left w:val="nil"/>
              <w:bottom w:val="single" w:sz="8" w:space="0" w:color="000000"/>
              <w:right w:val="single" w:sz="8" w:space="0" w:color="000000"/>
            </w:tcBorders>
            <w:shd w:val="clear" w:color="auto" w:fill="auto"/>
            <w:vAlign w:val="center"/>
            <w:hideMark/>
          </w:tcPr>
          <w:p w14:paraId="2779CB91" w14:textId="77777777" w:rsidR="000973C1" w:rsidRPr="003E179D" w:rsidRDefault="000973C1" w:rsidP="001D2EC6">
            <w:pPr>
              <w:widowControl/>
              <w:jc w:val="center"/>
              <w:rPr>
                <w:rFonts w:ascii="仿宋_GB2312" w:eastAsia="仿宋_GB2312" w:hAnsi="Times New Roman" w:cs="Times New Roman"/>
                <w:kern w:val="0"/>
              </w:rPr>
            </w:pPr>
          </w:p>
        </w:tc>
        <w:tc>
          <w:tcPr>
            <w:tcW w:w="1585" w:type="dxa"/>
            <w:tcBorders>
              <w:top w:val="nil"/>
              <w:left w:val="nil"/>
              <w:bottom w:val="single" w:sz="8" w:space="0" w:color="000000"/>
              <w:right w:val="single" w:sz="8" w:space="0" w:color="000000"/>
            </w:tcBorders>
            <w:shd w:val="clear" w:color="auto" w:fill="auto"/>
            <w:vAlign w:val="center"/>
            <w:hideMark/>
          </w:tcPr>
          <w:p w14:paraId="06833A0B" w14:textId="1C9186F7" w:rsidR="000973C1" w:rsidRPr="003E179D" w:rsidRDefault="000973C1"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30000</w:t>
            </w:r>
          </w:p>
        </w:tc>
      </w:tr>
    </w:tbl>
    <w:p w14:paraId="6472C3E8"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61ECD08B"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D493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EE7AE1"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3202SZ209000</w:t>
            </w:r>
          </w:p>
        </w:tc>
      </w:tr>
      <w:tr w:rsidR="001D2EC6" w:rsidRPr="003E179D" w14:paraId="0EDDB9FE"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509574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666FD9"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对携带犬只外出未即时清除粪便的处罚</w:t>
            </w:r>
          </w:p>
        </w:tc>
      </w:tr>
      <w:tr w:rsidR="001D2EC6" w:rsidRPr="003E179D" w14:paraId="422ADA77" w14:textId="77777777" w:rsidTr="00404980">
        <w:trPr>
          <w:trHeight w:val="156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B34F6C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CF2C8" w14:textId="6FB92473" w:rsidR="001D2EC6" w:rsidRPr="004643CC"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【地方性法规】《苏州市养犬管理条例》 </w:t>
            </w:r>
            <w:r w:rsidRPr="003E179D">
              <w:rPr>
                <w:rFonts w:ascii="仿宋_GB2312" w:eastAsia="仿宋_GB2312" w:hAnsi="等线" w:cs="宋体" w:hint="eastAsia"/>
                <w:color w:val="000000"/>
                <w:kern w:val="0"/>
              </w:rPr>
              <w:br/>
              <w:t xml:space="preserve">  第二十条  养犬个人携带犬只外出的，应当遵守下列规定：（五）即时清除犬只粪便。</w:t>
            </w:r>
            <w:r w:rsidRPr="003E179D">
              <w:rPr>
                <w:rFonts w:ascii="仿宋_GB2312" w:eastAsia="仿宋_GB2312" w:hAnsi="等线" w:cs="宋体" w:hint="eastAsia"/>
                <w:color w:val="000000"/>
                <w:kern w:val="0"/>
              </w:rPr>
              <w:br/>
              <w:t xml:space="preserve">  第三十五条  </w:t>
            </w:r>
            <w:r w:rsidR="004643CC" w:rsidRPr="004643CC">
              <w:rPr>
                <w:rFonts w:ascii="仿宋_GB2312" w:eastAsia="仿宋_GB2312" w:hAnsi="等线" w:cs="宋体" w:hint="eastAsia"/>
                <w:color w:val="000000"/>
                <w:kern w:val="0"/>
              </w:rPr>
              <w:t>违反本条例第二十条第一款第五项规定，携带犬只外出未即时清除粪便的，由城市管理部门责令纠正违法行为，采取补救措施，可以对养犬人处以二十元以上二百元以下罚款。</w:t>
            </w:r>
          </w:p>
        </w:tc>
      </w:tr>
      <w:tr w:rsidR="001D2EC6" w:rsidRPr="003E179D" w14:paraId="7C30732F"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10BF215"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52C3DB"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02C115F"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FDA7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0973C1" w:rsidRPr="003E179D" w14:paraId="49F07D06" w14:textId="77777777" w:rsidTr="00CF77E9">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35A327B4" w14:textId="77777777"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4F36F517" w14:textId="08C6189F"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采取补救措施</w:t>
            </w:r>
          </w:p>
        </w:tc>
        <w:tc>
          <w:tcPr>
            <w:tcW w:w="1680" w:type="dxa"/>
            <w:vMerge w:val="restart"/>
            <w:tcBorders>
              <w:top w:val="nil"/>
              <w:left w:val="nil"/>
              <w:right w:val="single" w:sz="8" w:space="0" w:color="000000"/>
            </w:tcBorders>
            <w:shd w:val="clear" w:color="auto" w:fill="auto"/>
            <w:vAlign w:val="center"/>
            <w:hideMark/>
          </w:tcPr>
          <w:p w14:paraId="0A654D46" w14:textId="77777777"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6B5228B4" w14:textId="24B50171" w:rsidR="000973C1" w:rsidRPr="003E179D" w:rsidRDefault="000973C1" w:rsidP="001D2EC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w:t>
            </w:r>
          </w:p>
        </w:tc>
      </w:tr>
      <w:tr w:rsidR="000973C1" w:rsidRPr="003E179D" w14:paraId="6A634C2B" w14:textId="77777777" w:rsidTr="00CF77E9">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29F91DEE" w14:textId="77777777" w:rsidR="000973C1" w:rsidRPr="003E179D" w:rsidRDefault="000973C1" w:rsidP="001D2EC6">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54FE09A1" w14:textId="406E5B2F"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未采取补救措施</w:t>
            </w:r>
          </w:p>
        </w:tc>
        <w:tc>
          <w:tcPr>
            <w:tcW w:w="1680" w:type="dxa"/>
            <w:vMerge/>
            <w:tcBorders>
              <w:left w:val="nil"/>
              <w:bottom w:val="single" w:sz="8" w:space="0" w:color="000000"/>
              <w:right w:val="single" w:sz="8" w:space="0" w:color="000000"/>
            </w:tcBorders>
            <w:shd w:val="clear" w:color="auto" w:fill="auto"/>
            <w:vAlign w:val="center"/>
            <w:hideMark/>
          </w:tcPr>
          <w:p w14:paraId="30C43AFC" w14:textId="77777777" w:rsidR="000973C1" w:rsidRPr="003E179D" w:rsidRDefault="000973C1" w:rsidP="001D2EC6">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731792B0" w14:textId="5A2B401E" w:rsidR="000973C1" w:rsidRPr="003E179D" w:rsidRDefault="000973C1" w:rsidP="001D2EC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200</w:t>
            </w:r>
          </w:p>
        </w:tc>
      </w:tr>
    </w:tbl>
    <w:p w14:paraId="346E7850" w14:textId="455808AB" w:rsidR="001D2EC6" w:rsidRPr="003E179D" w:rsidRDefault="001D2EC6">
      <w:pPr>
        <w:rPr>
          <w:rFonts w:ascii="仿宋_GB2312" w:eastAsia="仿宋_GB2312"/>
        </w:rPr>
      </w:pPr>
    </w:p>
    <w:p w14:paraId="5D517032"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63"/>
        <w:gridCol w:w="5415"/>
        <w:gridCol w:w="1741"/>
        <w:gridCol w:w="1661"/>
        <w:gridCol w:w="2435"/>
      </w:tblGrid>
      <w:tr w:rsidR="001D2EC6" w:rsidRPr="003E179D" w14:paraId="5FCF65B1" w14:textId="77777777" w:rsidTr="004643CC">
        <w:trPr>
          <w:trHeight w:val="390"/>
        </w:trPr>
        <w:tc>
          <w:tcPr>
            <w:tcW w:w="166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6E08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5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A1809A"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3202SZ210000</w:t>
            </w:r>
          </w:p>
        </w:tc>
      </w:tr>
      <w:tr w:rsidR="001D2EC6" w:rsidRPr="003E179D" w14:paraId="05E98F11" w14:textId="77777777" w:rsidTr="004643CC">
        <w:trPr>
          <w:trHeight w:val="390"/>
        </w:trPr>
        <w:tc>
          <w:tcPr>
            <w:tcW w:w="1663" w:type="dxa"/>
            <w:tcBorders>
              <w:top w:val="nil"/>
              <w:left w:val="single" w:sz="8" w:space="0" w:color="000000"/>
              <w:bottom w:val="single" w:sz="8" w:space="0" w:color="000000"/>
              <w:right w:val="single" w:sz="8" w:space="0" w:color="000000"/>
            </w:tcBorders>
            <w:shd w:val="clear" w:color="auto" w:fill="auto"/>
            <w:vAlign w:val="center"/>
            <w:hideMark/>
          </w:tcPr>
          <w:p w14:paraId="327D2EA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5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3F0C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对责任人未按照生活垃圾分类收集容器的要求配置容器的处罚</w:t>
            </w:r>
          </w:p>
        </w:tc>
      </w:tr>
      <w:tr w:rsidR="001D2EC6" w:rsidRPr="003E179D" w14:paraId="2B963C8C" w14:textId="77777777" w:rsidTr="004643CC">
        <w:trPr>
          <w:trHeight w:val="1848"/>
        </w:trPr>
        <w:tc>
          <w:tcPr>
            <w:tcW w:w="1663" w:type="dxa"/>
            <w:tcBorders>
              <w:top w:val="nil"/>
              <w:left w:val="single" w:sz="8" w:space="0" w:color="000000"/>
              <w:bottom w:val="single" w:sz="8" w:space="0" w:color="000000"/>
              <w:right w:val="single" w:sz="8" w:space="0" w:color="000000"/>
            </w:tcBorders>
            <w:shd w:val="clear" w:color="auto" w:fill="auto"/>
            <w:vAlign w:val="center"/>
            <w:hideMark/>
          </w:tcPr>
          <w:p w14:paraId="6C22213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5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604078"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第十八条第一款  生活垃圾分类投放管理责任人应当按照生活垃圾分类收集容器的类别、标识、规格要求，合理配置生活垃圾分类收集容器。但是，城市住宅区、农村居民点生活垃圾分类收集容器的首次配置，由县级市（区）环境卫生主管部门负责，更新维护由生活垃圾分类投放管理责任人负责。</w:t>
            </w:r>
            <w:r w:rsidRPr="003E179D">
              <w:rPr>
                <w:rFonts w:ascii="仿宋_GB2312" w:eastAsia="仿宋_GB2312" w:hAnsi="等线" w:cs="宋体" w:hint="eastAsia"/>
                <w:color w:val="000000"/>
                <w:kern w:val="0"/>
              </w:rPr>
              <w:br/>
              <w:t xml:space="preserve">  第四十九条  生活垃圾分类投放管理责任人违反本条例第十八条第一款规定，未按照生活垃圾分类收集容器的类别、标识、规格要求合理配置生活垃圾分类收集容器的，由环境卫生主管部门责令改正；拒不改正的，处以一千元以上一万元以下罚款。</w:t>
            </w:r>
          </w:p>
        </w:tc>
      </w:tr>
      <w:tr w:rsidR="001D2EC6" w:rsidRPr="003E179D" w14:paraId="77395280" w14:textId="77777777" w:rsidTr="004643CC">
        <w:trPr>
          <w:trHeight w:val="390"/>
        </w:trPr>
        <w:tc>
          <w:tcPr>
            <w:tcW w:w="1663" w:type="dxa"/>
            <w:tcBorders>
              <w:top w:val="nil"/>
              <w:left w:val="single" w:sz="8" w:space="0" w:color="000000"/>
              <w:bottom w:val="single" w:sz="8" w:space="0" w:color="000000"/>
              <w:right w:val="single" w:sz="8" w:space="0" w:color="000000"/>
            </w:tcBorders>
            <w:shd w:val="clear" w:color="auto" w:fill="auto"/>
            <w:vAlign w:val="center"/>
            <w:hideMark/>
          </w:tcPr>
          <w:p w14:paraId="3D9D919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5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E61ED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6A29572"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1EEE2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0973C1" w:rsidRPr="003E179D" w14:paraId="706F1939" w14:textId="77777777" w:rsidTr="004643CC">
        <w:trPr>
          <w:trHeight w:val="390"/>
        </w:trPr>
        <w:tc>
          <w:tcPr>
            <w:tcW w:w="1663" w:type="dxa"/>
            <w:vMerge w:val="restart"/>
            <w:tcBorders>
              <w:top w:val="nil"/>
              <w:left w:val="single" w:sz="8" w:space="0" w:color="000000"/>
              <w:right w:val="single" w:sz="8" w:space="0" w:color="000000"/>
            </w:tcBorders>
            <w:shd w:val="clear" w:color="auto" w:fill="auto"/>
            <w:vAlign w:val="center"/>
            <w:hideMark/>
          </w:tcPr>
          <w:p w14:paraId="364C2370" w14:textId="77777777"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7156" w:type="dxa"/>
            <w:gridSpan w:val="2"/>
            <w:tcBorders>
              <w:top w:val="nil"/>
              <w:left w:val="nil"/>
              <w:bottom w:val="single" w:sz="4" w:space="0" w:color="auto"/>
              <w:right w:val="single" w:sz="8" w:space="0" w:color="000000"/>
            </w:tcBorders>
            <w:shd w:val="clear" w:color="auto" w:fill="auto"/>
            <w:vAlign w:val="center"/>
            <w:hideMark/>
          </w:tcPr>
          <w:p w14:paraId="21F83E2E" w14:textId="7E483FE4" w:rsidR="000973C1" w:rsidRPr="003E179D" w:rsidRDefault="000973C1" w:rsidP="000973C1">
            <w:pPr>
              <w:rPr>
                <w:rFonts w:ascii="仿宋_GB2312" w:eastAsia="仿宋_GB2312" w:hAnsi="等线" w:cs="宋体"/>
                <w:color w:val="000000"/>
                <w:kern w:val="0"/>
              </w:rPr>
            </w:pPr>
            <w:r w:rsidRPr="003E179D">
              <w:rPr>
                <w:rFonts w:ascii="仿宋_GB2312" w:eastAsia="仿宋_GB2312" w:hAnsi="等线" w:cs="宋体" w:hint="eastAsia"/>
                <w:color w:val="000000"/>
                <w:kern w:val="0"/>
              </w:rPr>
              <w:t>未配置垃圾分类收集容器</w:t>
            </w:r>
          </w:p>
        </w:tc>
        <w:tc>
          <w:tcPr>
            <w:tcW w:w="1661" w:type="dxa"/>
            <w:vMerge w:val="restart"/>
            <w:tcBorders>
              <w:top w:val="nil"/>
              <w:left w:val="nil"/>
              <w:right w:val="single" w:sz="8" w:space="0" w:color="000000"/>
            </w:tcBorders>
            <w:shd w:val="clear" w:color="auto" w:fill="auto"/>
            <w:vAlign w:val="center"/>
            <w:hideMark/>
          </w:tcPr>
          <w:p w14:paraId="4B7630EB" w14:textId="77777777" w:rsidR="000973C1" w:rsidRPr="003E179D" w:rsidRDefault="000973C1"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2435" w:type="dxa"/>
            <w:tcBorders>
              <w:top w:val="nil"/>
              <w:left w:val="nil"/>
              <w:bottom w:val="single" w:sz="4" w:space="0" w:color="auto"/>
              <w:right w:val="single" w:sz="8" w:space="0" w:color="000000"/>
            </w:tcBorders>
            <w:shd w:val="clear" w:color="auto" w:fill="auto"/>
            <w:vAlign w:val="center"/>
            <w:hideMark/>
          </w:tcPr>
          <w:p w14:paraId="103F88C8" w14:textId="3EC748FF" w:rsidR="000973C1" w:rsidRPr="003E179D" w:rsidRDefault="000973C1" w:rsidP="000973C1">
            <w:pPr>
              <w:jc w:val="center"/>
              <w:rPr>
                <w:rFonts w:ascii="仿宋_GB2312" w:eastAsia="仿宋_GB2312" w:hAnsi="Times New Roman" w:cs="Times New Roman"/>
              </w:rPr>
            </w:pPr>
            <w:r w:rsidRPr="003E179D">
              <w:rPr>
                <w:rFonts w:ascii="Times New Roman" w:eastAsia="仿宋_GB2312" w:hAnsi="Times New Roman" w:cs="Times New Roman"/>
              </w:rPr>
              <w:t>8000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0973C1" w:rsidRPr="003E179D" w14:paraId="081F606B" w14:textId="77777777" w:rsidTr="004643CC">
        <w:trPr>
          <w:trHeight w:val="242"/>
        </w:trPr>
        <w:tc>
          <w:tcPr>
            <w:tcW w:w="1663" w:type="dxa"/>
            <w:vMerge/>
            <w:tcBorders>
              <w:left w:val="single" w:sz="8" w:space="0" w:color="000000"/>
              <w:right w:val="single" w:sz="8" w:space="0" w:color="000000"/>
            </w:tcBorders>
            <w:shd w:val="clear" w:color="auto" w:fill="auto"/>
            <w:vAlign w:val="center"/>
            <w:hideMark/>
          </w:tcPr>
          <w:p w14:paraId="7127A53A" w14:textId="77777777" w:rsidR="000973C1" w:rsidRPr="003E179D" w:rsidRDefault="000973C1" w:rsidP="000973C1">
            <w:pPr>
              <w:widowControl/>
              <w:jc w:val="center"/>
              <w:rPr>
                <w:rFonts w:ascii="仿宋_GB2312" w:eastAsia="仿宋_GB2312" w:hAnsi="Times New Roman" w:cs="Times New Roman"/>
                <w:kern w:val="0"/>
              </w:rPr>
            </w:pPr>
          </w:p>
        </w:tc>
        <w:tc>
          <w:tcPr>
            <w:tcW w:w="5415" w:type="dxa"/>
            <w:vMerge w:val="restart"/>
            <w:tcBorders>
              <w:top w:val="single" w:sz="4" w:space="0" w:color="auto"/>
              <w:left w:val="single" w:sz="8" w:space="0" w:color="000000"/>
              <w:bottom w:val="single" w:sz="4" w:space="0" w:color="auto"/>
              <w:right w:val="single" w:sz="4" w:space="0" w:color="auto"/>
            </w:tcBorders>
            <w:shd w:val="clear" w:color="auto" w:fill="auto"/>
            <w:vAlign w:val="center"/>
            <w:hideMark/>
          </w:tcPr>
          <w:p w14:paraId="36AFBC31" w14:textId="77777777" w:rsidR="000973C1" w:rsidRPr="003E179D" w:rsidRDefault="000973C1" w:rsidP="000973C1">
            <w:pPr>
              <w:rPr>
                <w:rFonts w:ascii="仿宋_GB2312" w:eastAsia="仿宋_GB2312" w:hAnsi="等线" w:cs="宋体"/>
                <w:color w:val="000000"/>
                <w:kern w:val="0"/>
              </w:rPr>
            </w:pPr>
            <w:r w:rsidRPr="003E179D">
              <w:rPr>
                <w:rFonts w:ascii="仿宋_GB2312" w:eastAsia="仿宋_GB2312" w:hAnsi="等线" w:cs="宋体" w:hint="eastAsia"/>
                <w:color w:val="000000"/>
                <w:kern w:val="0"/>
              </w:rPr>
              <w:t>配置垃圾分类收集容器不全</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18FA9649" w14:textId="42BFCF4A"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二分类的</w:t>
            </w:r>
          </w:p>
        </w:tc>
        <w:tc>
          <w:tcPr>
            <w:tcW w:w="1661" w:type="dxa"/>
            <w:vMerge/>
            <w:tcBorders>
              <w:left w:val="single" w:sz="4" w:space="0" w:color="auto"/>
              <w:right w:val="single" w:sz="8" w:space="0" w:color="000000"/>
            </w:tcBorders>
            <w:shd w:val="clear" w:color="auto" w:fill="auto"/>
            <w:vAlign w:val="center"/>
            <w:hideMark/>
          </w:tcPr>
          <w:p w14:paraId="60643DDE" w14:textId="77777777" w:rsidR="000973C1" w:rsidRPr="003E179D" w:rsidRDefault="000973C1" w:rsidP="000973C1">
            <w:pPr>
              <w:widowControl/>
              <w:jc w:val="center"/>
              <w:rPr>
                <w:rFonts w:ascii="仿宋_GB2312" w:eastAsia="仿宋_GB2312" w:hAnsi="Times New Roman" w:cs="Times New Roman"/>
                <w:kern w:val="0"/>
              </w:rPr>
            </w:pPr>
          </w:p>
        </w:tc>
        <w:tc>
          <w:tcPr>
            <w:tcW w:w="2435"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00A65534" w14:textId="0B9174F8"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w:t>
            </w:r>
            <w:r w:rsidRPr="003E179D">
              <w:rPr>
                <w:rFonts w:ascii="仿宋_GB2312" w:eastAsia="仿宋_GB2312" w:hAnsi="Times New Roman" w:cs="Times New Roman" w:hint="eastAsia"/>
              </w:rPr>
              <w:t>-</w:t>
            </w:r>
            <w:r w:rsidRPr="003E179D">
              <w:rPr>
                <w:rFonts w:ascii="Times New Roman" w:eastAsia="仿宋_GB2312" w:hAnsi="Times New Roman" w:cs="Times New Roman"/>
              </w:rPr>
              <w:t>8000</w:t>
            </w:r>
          </w:p>
        </w:tc>
      </w:tr>
      <w:tr w:rsidR="000973C1" w:rsidRPr="003E179D" w14:paraId="22878FC8" w14:textId="77777777" w:rsidTr="004643CC">
        <w:trPr>
          <w:trHeight w:val="242"/>
        </w:trPr>
        <w:tc>
          <w:tcPr>
            <w:tcW w:w="1663" w:type="dxa"/>
            <w:vMerge/>
            <w:tcBorders>
              <w:left w:val="single" w:sz="8" w:space="0" w:color="000000"/>
              <w:right w:val="single" w:sz="8" w:space="0" w:color="000000"/>
            </w:tcBorders>
            <w:shd w:val="clear" w:color="auto" w:fill="auto"/>
            <w:vAlign w:val="center"/>
          </w:tcPr>
          <w:p w14:paraId="09FAA7E7" w14:textId="77777777" w:rsidR="000973C1" w:rsidRPr="003E179D" w:rsidRDefault="000973C1" w:rsidP="000973C1">
            <w:pPr>
              <w:widowControl/>
              <w:jc w:val="center"/>
              <w:rPr>
                <w:rFonts w:ascii="仿宋_GB2312" w:eastAsia="仿宋_GB2312" w:hAnsi="Times New Roman" w:cs="Times New Roman"/>
                <w:kern w:val="0"/>
              </w:rPr>
            </w:pPr>
          </w:p>
        </w:tc>
        <w:tc>
          <w:tcPr>
            <w:tcW w:w="5415" w:type="dxa"/>
            <w:vMerge/>
            <w:tcBorders>
              <w:top w:val="single" w:sz="4" w:space="0" w:color="auto"/>
              <w:left w:val="single" w:sz="8" w:space="0" w:color="000000"/>
              <w:bottom w:val="single" w:sz="4" w:space="0" w:color="auto"/>
              <w:right w:val="single" w:sz="4" w:space="0" w:color="auto"/>
            </w:tcBorders>
            <w:shd w:val="clear" w:color="auto" w:fill="auto"/>
            <w:vAlign w:val="center"/>
          </w:tcPr>
          <w:p w14:paraId="700809F4" w14:textId="77777777" w:rsidR="000973C1" w:rsidRPr="003E179D" w:rsidRDefault="000973C1" w:rsidP="000973C1">
            <w:pPr>
              <w:rPr>
                <w:rFonts w:ascii="仿宋_GB2312" w:eastAsia="仿宋_GB2312" w:hAnsi="等线" w:cs="宋体"/>
                <w:color w:val="000000"/>
                <w:kern w:val="0"/>
              </w:rPr>
            </w:pP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7F72C8F4" w14:textId="53801ABB"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三分类的</w:t>
            </w:r>
          </w:p>
        </w:tc>
        <w:tc>
          <w:tcPr>
            <w:tcW w:w="1661" w:type="dxa"/>
            <w:vMerge/>
            <w:tcBorders>
              <w:left w:val="single" w:sz="4" w:space="0" w:color="auto"/>
              <w:right w:val="single" w:sz="8" w:space="0" w:color="000000"/>
            </w:tcBorders>
            <w:shd w:val="clear" w:color="auto" w:fill="auto"/>
            <w:vAlign w:val="center"/>
          </w:tcPr>
          <w:p w14:paraId="71942775" w14:textId="77777777" w:rsidR="000973C1" w:rsidRPr="003E179D" w:rsidRDefault="000973C1" w:rsidP="000973C1">
            <w:pPr>
              <w:widowControl/>
              <w:jc w:val="center"/>
              <w:rPr>
                <w:rFonts w:ascii="仿宋_GB2312" w:eastAsia="仿宋_GB2312" w:hAnsi="Times New Roman" w:cs="Times New Roman"/>
                <w:kern w:val="0"/>
              </w:rPr>
            </w:pPr>
          </w:p>
        </w:tc>
        <w:tc>
          <w:tcPr>
            <w:tcW w:w="2435" w:type="dxa"/>
            <w:tcBorders>
              <w:top w:val="single" w:sz="4" w:space="0" w:color="auto"/>
              <w:left w:val="single" w:sz="8" w:space="0" w:color="000000"/>
              <w:bottom w:val="single" w:sz="4" w:space="0" w:color="auto"/>
              <w:right w:val="single" w:sz="4" w:space="0" w:color="auto"/>
            </w:tcBorders>
            <w:shd w:val="clear" w:color="auto" w:fill="auto"/>
            <w:vAlign w:val="center"/>
          </w:tcPr>
          <w:p w14:paraId="5BBAA638" w14:textId="66411785"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3000</w:t>
            </w:r>
            <w:r w:rsidRPr="003E179D">
              <w:rPr>
                <w:rFonts w:ascii="仿宋_GB2312" w:eastAsia="仿宋_GB2312" w:hAnsi="Times New Roman" w:cs="Times New Roman" w:hint="eastAsia"/>
              </w:rPr>
              <w:t>-</w:t>
            </w:r>
            <w:r w:rsidRPr="003E179D">
              <w:rPr>
                <w:rFonts w:ascii="Times New Roman" w:eastAsia="仿宋_GB2312" w:hAnsi="Times New Roman" w:cs="Times New Roman"/>
              </w:rPr>
              <w:t>5000</w:t>
            </w:r>
          </w:p>
        </w:tc>
      </w:tr>
      <w:tr w:rsidR="000973C1" w:rsidRPr="003E179D" w14:paraId="03513BCB" w14:textId="77777777" w:rsidTr="004643CC">
        <w:trPr>
          <w:trHeight w:val="100"/>
        </w:trPr>
        <w:tc>
          <w:tcPr>
            <w:tcW w:w="1663" w:type="dxa"/>
            <w:vMerge/>
            <w:tcBorders>
              <w:left w:val="single" w:sz="8" w:space="0" w:color="000000"/>
              <w:right w:val="single" w:sz="8" w:space="0" w:color="000000"/>
            </w:tcBorders>
            <w:shd w:val="clear" w:color="auto" w:fill="auto"/>
            <w:vAlign w:val="center"/>
            <w:hideMark/>
          </w:tcPr>
          <w:p w14:paraId="36C2A903" w14:textId="77777777" w:rsidR="000973C1" w:rsidRPr="003E179D" w:rsidRDefault="000973C1" w:rsidP="000973C1">
            <w:pPr>
              <w:widowControl/>
              <w:jc w:val="center"/>
              <w:rPr>
                <w:rFonts w:ascii="仿宋_GB2312" w:eastAsia="仿宋_GB2312" w:hAnsi="Times New Roman" w:cs="Times New Roman"/>
                <w:kern w:val="0"/>
              </w:rPr>
            </w:pPr>
          </w:p>
        </w:tc>
        <w:tc>
          <w:tcPr>
            <w:tcW w:w="5415" w:type="dxa"/>
            <w:vMerge w:val="restart"/>
            <w:tcBorders>
              <w:top w:val="single" w:sz="4" w:space="0" w:color="auto"/>
              <w:left w:val="single" w:sz="8" w:space="0" w:color="000000"/>
              <w:bottom w:val="single" w:sz="4" w:space="0" w:color="auto"/>
              <w:right w:val="single" w:sz="4" w:space="0" w:color="auto"/>
            </w:tcBorders>
            <w:shd w:val="clear" w:color="auto" w:fill="auto"/>
            <w:vAlign w:val="center"/>
            <w:hideMark/>
          </w:tcPr>
          <w:p w14:paraId="02987C2D" w14:textId="6ACA7868" w:rsidR="000973C1" w:rsidRPr="003E179D" w:rsidRDefault="000973C1" w:rsidP="000973C1">
            <w:pPr>
              <w:rPr>
                <w:rFonts w:ascii="仿宋_GB2312" w:eastAsia="仿宋_GB2312" w:hAnsi="等线" w:cs="宋体"/>
                <w:color w:val="000000"/>
                <w:kern w:val="0"/>
              </w:rPr>
            </w:pPr>
            <w:r w:rsidRPr="003E179D">
              <w:rPr>
                <w:rFonts w:ascii="仿宋_GB2312" w:eastAsia="仿宋_GB2312" w:hAnsi="等线" w:cs="宋体" w:hint="eastAsia"/>
                <w:color w:val="000000"/>
                <w:kern w:val="0"/>
              </w:rPr>
              <w:t>配置垃圾分类，但收集容器类别、标识、规格不符合要求</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64DAA9A6" w14:textId="1639EBB2"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一项</w:t>
            </w:r>
          </w:p>
        </w:tc>
        <w:tc>
          <w:tcPr>
            <w:tcW w:w="1661" w:type="dxa"/>
            <w:vMerge/>
            <w:tcBorders>
              <w:left w:val="single" w:sz="4" w:space="0" w:color="auto"/>
              <w:right w:val="single" w:sz="8" w:space="0" w:color="000000"/>
            </w:tcBorders>
            <w:shd w:val="clear" w:color="auto" w:fill="auto"/>
            <w:vAlign w:val="center"/>
            <w:hideMark/>
          </w:tcPr>
          <w:p w14:paraId="33AB2776" w14:textId="77777777" w:rsidR="000973C1" w:rsidRPr="003E179D" w:rsidRDefault="000973C1" w:rsidP="000973C1">
            <w:pPr>
              <w:widowControl/>
              <w:jc w:val="center"/>
              <w:rPr>
                <w:rFonts w:ascii="仿宋_GB2312" w:eastAsia="仿宋_GB2312" w:hAnsi="Times New Roman" w:cs="Times New Roman"/>
                <w:kern w:val="0"/>
              </w:rPr>
            </w:pPr>
          </w:p>
        </w:tc>
        <w:tc>
          <w:tcPr>
            <w:tcW w:w="2435"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815B1C2" w14:textId="6E60C67A"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w:t>
            </w:r>
          </w:p>
        </w:tc>
      </w:tr>
      <w:tr w:rsidR="000973C1" w:rsidRPr="003E179D" w14:paraId="534E20D1" w14:textId="77777777" w:rsidTr="004643CC">
        <w:trPr>
          <w:trHeight w:val="100"/>
        </w:trPr>
        <w:tc>
          <w:tcPr>
            <w:tcW w:w="1663" w:type="dxa"/>
            <w:vMerge/>
            <w:tcBorders>
              <w:left w:val="single" w:sz="8" w:space="0" w:color="000000"/>
              <w:right w:val="single" w:sz="8" w:space="0" w:color="000000"/>
            </w:tcBorders>
            <w:shd w:val="clear" w:color="auto" w:fill="auto"/>
            <w:vAlign w:val="center"/>
          </w:tcPr>
          <w:p w14:paraId="1EAEBB2D" w14:textId="77777777" w:rsidR="000973C1" w:rsidRPr="003E179D" w:rsidRDefault="000973C1" w:rsidP="000973C1">
            <w:pPr>
              <w:widowControl/>
              <w:jc w:val="center"/>
              <w:rPr>
                <w:rFonts w:ascii="仿宋_GB2312" w:eastAsia="仿宋_GB2312" w:hAnsi="Times New Roman" w:cs="Times New Roman"/>
                <w:kern w:val="0"/>
              </w:rPr>
            </w:pPr>
          </w:p>
        </w:tc>
        <w:tc>
          <w:tcPr>
            <w:tcW w:w="5415" w:type="dxa"/>
            <w:vMerge/>
            <w:tcBorders>
              <w:top w:val="single" w:sz="4" w:space="0" w:color="auto"/>
              <w:left w:val="nil"/>
              <w:right w:val="single" w:sz="4" w:space="0" w:color="auto"/>
            </w:tcBorders>
            <w:shd w:val="clear" w:color="auto" w:fill="auto"/>
            <w:vAlign w:val="center"/>
          </w:tcPr>
          <w:p w14:paraId="304F73B5" w14:textId="77777777" w:rsidR="000973C1" w:rsidRPr="003E179D" w:rsidRDefault="000973C1" w:rsidP="000973C1">
            <w:pPr>
              <w:widowControl/>
              <w:jc w:val="center"/>
              <w:rPr>
                <w:rFonts w:ascii="仿宋_GB2312" w:eastAsia="仿宋_GB2312" w:hAnsi="等线" w:cs="宋体"/>
                <w:color w:val="000000"/>
                <w:kern w:val="0"/>
              </w:rPr>
            </w:pP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7316AFBB" w14:textId="4713D9F7"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二项</w:t>
            </w:r>
          </w:p>
        </w:tc>
        <w:tc>
          <w:tcPr>
            <w:tcW w:w="1661" w:type="dxa"/>
            <w:vMerge/>
            <w:tcBorders>
              <w:left w:val="single" w:sz="4" w:space="0" w:color="auto"/>
              <w:right w:val="single" w:sz="8" w:space="0" w:color="000000"/>
            </w:tcBorders>
            <w:shd w:val="clear" w:color="auto" w:fill="auto"/>
            <w:vAlign w:val="center"/>
          </w:tcPr>
          <w:p w14:paraId="486095FD" w14:textId="77777777" w:rsidR="000973C1" w:rsidRPr="003E179D" w:rsidRDefault="000973C1" w:rsidP="000973C1">
            <w:pPr>
              <w:widowControl/>
              <w:jc w:val="center"/>
              <w:rPr>
                <w:rFonts w:ascii="仿宋_GB2312" w:eastAsia="仿宋_GB2312" w:hAnsi="Times New Roman" w:cs="Times New Roman"/>
                <w:kern w:val="0"/>
              </w:rPr>
            </w:pPr>
          </w:p>
        </w:tc>
        <w:tc>
          <w:tcPr>
            <w:tcW w:w="2435" w:type="dxa"/>
            <w:tcBorders>
              <w:top w:val="single" w:sz="4" w:space="0" w:color="auto"/>
              <w:left w:val="single" w:sz="8" w:space="0" w:color="000000"/>
              <w:bottom w:val="single" w:sz="4" w:space="0" w:color="auto"/>
              <w:right w:val="single" w:sz="4" w:space="0" w:color="auto"/>
            </w:tcBorders>
            <w:shd w:val="clear" w:color="auto" w:fill="auto"/>
            <w:vAlign w:val="center"/>
          </w:tcPr>
          <w:p w14:paraId="3C66EAE5" w14:textId="11AB2D62"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w:t>
            </w:r>
          </w:p>
        </w:tc>
      </w:tr>
      <w:tr w:rsidR="000973C1" w:rsidRPr="003E179D" w14:paraId="6A4CC858" w14:textId="77777777" w:rsidTr="004643CC">
        <w:trPr>
          <w:trHeight w:val="100"/>
        </w:trPr>
        <w:tc>
          <w:tcPr>
            <w:tcW w:w="1663" w:type="dxa"/>
            <w:vMerge/>
            <w:tcBorders>
              <w:left w:val="single" w:sz="8" w:space="0" w:color="000000"/>
              <w:bottom w:val="single" w:sz="8" w:space="0" w:color="000000"/>
              <w:right w:val="single" w:sz="8" w:space="0" w:color="000000"/>
            </w:tcBorders>
            <w:shd w:val="clear" w:color="auto" w:fill="auto"/>
            <w:vAlign w:val="center"/>
          </w:tcPr>
          <w:p w14:paraId="65EFB531" w14:textId="77777777" w:rsidR="000973C1" w:rsidRPr="003E179D" w:rsidRDefault="000973C1" w:rsidP="000973C1">
            <w:pPr>
              <w:widowControl/>
              <w:jc w:val="center"/>
              <w:rPr>
                <w:rFonts w:ascii="仿宋_GB2312" w:eastAsia="仿宋_GB2312" w:hAnsi="Times New Roman" w:cs="Times New Roman"/>
                <w:kern w:val="0"/>
              </w:rPr>
            </w:pPr>
          </w:p>
        </w:tc>
        <w:tc>
          <w:tcPr>
            <w:tcW w:w="5415" w:type="dxa"/>
            <w:vMerge/>
            <w:tcBorders>
              <w:left w:val="nil"/>
              <w:bottom w:val="single" w:sz="8" w:space="0" w:color="000000"/>
              <w:right w:val="single" w:sz="4" w:space="0" w:color="auto"/>
            </w:tcBorders>
            <w:shd w:val="clear" w:color="auto" w:fill="auto"/>
            <w:vAlign w:val="center"/>
          </w:tcPr>
          <w:p w14:paraId="3807103D" w14:textId="77777777" w:rsidR="000973C1" w:rsidRPr="003E179D" w:rsidRDefault="000973C1" w:rsidP="000973C1">
            <w:pPr>
              <w:widowControl/>
              <w:jc w:val="center"/>
              <w:rPr>
                <w:rFonts w:ascii="仿宋_GB2312" w:eastAsia="仿宋_GB2312" w:hAnsi="等线" w:cs="宋体"/>
                <w:color w:val="000000"/>
                <w:kern w:val="0"/>
              </w:rPr>
            </w:pP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0206BC2C" w14:textId="5F9DAB73"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三项以上</w:t>
            </w:r>
          </w:p>
        </w:tc>
        <w:tc>
          <w:tcPr>
            <w:tcW w:w="1661" w:type="dxa"/>
            <w:vMerge/>
            <w:tcBorders>
              <w:left w:val="single" w:sz="4" w:space="0" w:color="auto"/>
              <w:bottom w:val="single" w:sz="4" w:space="0" w:color="auto"/>
              <w:right w:val="single" w:sz="8" w:space="0" w:color="000000"/>
            </w:tcBorders>
            <w:shd w:val="clear" w:color="auto" w:fill="auto"/>
            <w:vAlign w:val="center"/>
          </w:tcPr>
          <w:p w14:paraId="576D8673" w14:textId="77777777" w:rsidR="000973C1" w:rsidRPr="003E179D" w:rsidRDefault="000973C1" w:rsidP="000973C1">
            <w:pPr>
              <w:widowControl/>
              <w:jc w:val="center"/>
              <w:rPr>
                <w:rFonts w:ascii="仿宋_GB2312" w:eastAsia="仿宋_GB2312" w:hAnsi="Times New Roman" w:cs="Times New Roman"/>
                <w:kern w:val="0"/>
              </w:rPr>
            </w:pPr>
          </w:p>
        </w:tc>
        <w:tc>
          <w:tcPr>
            <w:tcW w:w="2435" w:type="dxa"/>
            <w:tcBorders>
              <w:top w:val="single" w:sz="4" w:space="0" w:color="auto"/>
              <w:left w:val="single" w:sz="8" w:space="0" w:color="000000"/>
              <w:bottom w:val="single" w:sz="4" w:space="0" w:color="auto"/>
              <w:right w:val="single" w:sz="4" w:space="0" w:color="auto"/>
            </w:tcBorders>
            <w:shd w:val="clear" w:color="auto" w:fill="auto"/>
            <w:vAlign w:val="center"/>
          </w:tcPr>
          <w:p w14:paraId="1FCBD8E7" w14:textId="6EF8D434"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3000</w:t>
            </w:r>
          </w:p>
        </w:tc>
      </w:tr>
    </w:tbl>
    <w:p w14:paraId="57B13C02" w14:textId="52240FE0" w:rsidR="001D2EC6" w:rsidRPr="003E179D" w:rsidRDefault="001D2EC6">
      <w:pPr>
        <w:rPr>
          <w:rFonts w:ascii="仿宋_GB2312" w:eastAsia="仿宋_GB2312"/>
        </w:rPr>
      </w:pPr>
    </w:p>
    <w:p w14:paraId="4C81EC4D"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6107"/>
        <w:gridCol w:w="1134"/>
        <w:gridCol w:w="3994"/>
      </w:tblGrid>
      <w:tr w:rsidR="001D2EC6" w:rsidRPr="003E179D" w14:paraId="54792F9A"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F0BE2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BAA5D8"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3202SZ211000</w:t>
            </w:r>
          </w:p>
        </w:tc>
      </w:tr>
      <w:tr w:rsidR="001D2EC6" w:rsidRPr="003E179D" w14:paraId="79F8132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824028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810DB8"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对责任人将已分类的生活垃圾交由不符合要求的单位收集、运输的处罚</w:t>
            </w:r>
          </w:p>
        </w:tc>
      </w:tr>
      <w:tr w:rsidR="001D2EC6" w:rsidRPr="003E179D" w14:paraId="2A152DCF" w14:textId="77777777" w:rsidTr="00404980">
        <w:trPr>
          <w:trHeight w:val="1281"/>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D047C3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1D2B5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第十九条第一款第六项  将已分类的生活垃圾分别交由符合相应要求的单位进行收集运输，并做好相应记录。</w:t>
            </w:r>
            <w:r w:rsidRPr="003E179D">
              <w:rPr>
                <w:rFonts w:ascii="仿宋_GB2312" w:eastAsia="仿宋_GB2312" w:hAnsi="等线" w:cs="宋体" w:hint="eastAsia"/>
                <w:color w:val="000000"/>
                <w:kern w:val="0"/>
              </w:rPr>
              <w:br/>
              <w:t xml:space="preserve">  第五十条  生活垃圾分类投放管理责任人违反本条例第十九条第一款第六项规定，将已分类的生活垃圾交由不符合要求的单位收集、运输的，由环境卫生主管部门处以二千元以上二万元以下罚款。</w:t>
            </w:r>
          </w:p>
        </w:tc>
      </w:tr>
      <w:tr w:rsidR="001D2EC6" w:rsidRPr="003E179D" w14:paraId="5DC02B55"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98B197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5CDE1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471D650"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B511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0973C1" w:rsidRPr="003E179D" w14:paraId="03FEBF98" w14:textId="77777777" w:rsidTr="000973C1">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2E378C70" w14:textId="77777777"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6107" w:type="dxa"/>
            <w:tcBorders>
              <w:top w:val="nil"/>
              <w:left w:val="nil"/>
              <w:bottom w:val="single" w:sz="8" w:space="0" w:color="000000"/>
              <w:right w:val="single" w:sz="8" w:space="0" w:color="000000"/>
            </w:tcBorders>
            <w:shd w:val="clear" w:color="auto" w:fill="auto"/>
            <w:vAlign w:val="center"/>
            <w:hideMark/>
          </w:tcPr>
          <w:p w14:paraId="24136235" w14:textId="06AE0B30"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交无回收（经营）资质单位收集运输可回收物品的</w:t>
            </w:r>
          </w:p>
        </w:tc>
        <w:tc>
          <w:tcPr>
            <w:tcW w:w="1134" w:type="dxa"/>
            <w:vMerge w:val="restart"/>
            <w:tcBorders>
              <w:top w:val="nil"/>
              <w:left w:val="nil"/>
              <w:right w:val="single" w:sz="8" w:space="0" w:color="000000"/>
            </w:tcBorders>
            <w:shd w:val="clear" w:color="auto" w:fill="auto"/>
            <w:vAlign w:val="center"/>
            <w:hideMark/>
          </w:tcPr>
          <w:p w14:paraId="16AB439A" w14:textId="77777777" w:rsidR="000973C1" w:rsidRPr="003E179D" w:rsidRDefault="000973C1" w:rsidP="000973C1">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3994" w:type="dxa"/>
            <w:tcBorders>
              <w:top w:val="nil"/>
              <w:left w:val="nil"/>
              <w:bottom w:val="single" w:sz="8" w:space="0" w:color="000000"/>
              <w:right w:val="single" w:sz="8" w:space="0" w:color="000000"/>
            </w:tcBorders>
            <w:shd w:val="clear" w:color="auto" w:fill="auto"/>
            <w:vAlign w:val="center"/>
            <w:hideMark/>
          </w:tcPr>
          <w:p w14:paraId="434D3533" w14:textId="6EF2286D" w:rsidR="000973C1" w:rsidRPr="003E179D" w:rsidRDefault="000973C1" w:rsidP="000973C1">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2000</w:t>
            </w:r>
            <w:r w:rsidRPr="003E179D">
              <w:rPr>
                <w:rFonts w:ascii="仿宋_GB2312" w:eastAsia="仿宋_GB2312" w:hAnsi="宋体" w:hint="eastAsia"/>
              </w:rPr>
              <w:t>-</w:t>
            </w:r>
            <w:r w:rsidRPr="003E179D">
              <w:rPr>
                <w:rFonts w:ascii="Times New Roman" w:eastAsia="仿宋_GB2312" w:hAnsi="Times New Roman" w:cs="Times New Roman"/>
              </w:rPr>
              <w:t>5000</w:t>
            </w:r>
          </w:p>
        </w:tc>
      </w:tr>
      <w:tr w:rsidR="000973C1" w:rsidRPr="003E179D" w14:paraId="6DD5CF9E" w14:textId="77777777" w:rsidTr="000973C1">
        <w:trPr>
          <w:trHeight w:val="390"/>
        </w:trPr>
        <w:tc>
          <w:tcPr>
            <w:tcW w:w="1680" w:type="dxa"/>
            <w:vMerge/>
            <w:tcBorders>
              <w:left w:val="single" w:sz="8" w:space="0" w:color="000000"/>
              <w:right w:val="single" w:sz="8" w:space="0" w:color="000000"/>
            </w:tcBorders>
            <w:shd w:val="clear" w:color="auto" w:fill="auto"/>
            <w:vAlign w:val="center"/>
            <w:hideMark/>
          </w:tcPr>
          <w:p w14:paraId="5F08EA6E" w14:textId="77777777" w:rsidR="000973C1" w:rsidRPr="003E179D" w:rsidRDefault="000973C1" w:rsidP="000973C1">
            <w:pPr>
              <w:widowControl/>
              <w:jc w:val="center"/>
              <w:rPr>
                <w:rFonts w:ascii="仿宋_GB2312" w:eastAsia="仿宋_GB2312" w:hAnsi="Times New Roman" w:cs="Times New Roman"/>
                <w:kern w:val="0"/>
              </w:rPr>
            </w:pPr>
          </w:p>
        </w:tc>
        <w:tc>
          <w:tcPr>
            <w:tcW w:w="6107" w:type="dxa"/>
            <w:tcBorders>
              <w:top w:val="nil"/>
              <w:left w:val="nil"/>
              <w:bottom w:val="single" w:sz="8" w:space="0" w:color="000000"/>
              <w:right w:val="single" w:sz="8" w:space="0" w:color="000000"/>
            </w:tcBorders>
            <w:shd w:val="clear" w:color="auto" w:fill="auto"/>
            <w:vAlign w:val="center"/>
            <w:hideMark/>
          </w:tcPr>
          <w:p w14:paraId="74167159" w14:textId="5DEFD29A"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交未经当地环卫部门备案或者认可的单位收集运输其他垃圾的</w:t>
            </w:r>
          </w:p>
        </w:tc>
        <w:tc>
          <w:tcPr>
            <w:tcW w:w="1134" w:type="dxa"/>
            <w:vMerge/>
            <w:tcBorders>
              <w:left w:val="nil"/>
              <w:right w:val="single" w:sz="8" w:space="0" w:color="000000"/>
            </w:tcBorders>
            <w:shd w:val="clear" w:color="auto" w:fill="auto"/>
            <w:vAlign w:val="center"/>
            <w:hideMark/>
          </w:tcPr>
          <w:p w14:paraId="1C07590C" w14:textId="77777777" w:rsidR="000973C1" w:rsidRPr="003E179D" w:rsidRDefault="000973C1" w:rsidP="000973C1">
            <w:pPr>
              <w:widowControl/>
              <w:jc w:val="center"/>
              <w:rPr>
                <w:rFonts w:ascii="仿宋_GB2312" w:eastAsia="仿宋_GB2312" w:hAnsi="Times New Roman" w:cs="Times New Roman"/>
                <w:kern w:val="0"/>
              </w:rPr>
            </w:pPr>
          </w:p>
        </w:tc>
        <w:tc>
          <w:tcPr>
            <w:tcW w:w="3994" w:type="dxa"/>
            <w:tcBorders>
              <w:top w:val="nil"/>
              <w:left w:val="nil"/>
              <w:bottom w:val="single" w:sz="8" w:space="0" w:color="000000"/>
              <w:right w:val="single" w:sz="8" w:space="0" w:color="000000"/>
            </w:tcBorders>
            <w:shd w:val="clear" w:color="auto" w:fill="auto"/>
            <w:vAlign w:val="center"/>
            <w:hideMark/>
          </w:tcPr>
          <w:p w14:paraId="60EFE29F" w14:textId="5B05C6CC"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w:t>
            </w:r>
            <w:r w:rsidRPr="003E179D">
              <w:rPr>
                <w:rFonts w:ascii="仿宋_GB2312" w:eastAsia="仿宋_GB2312" w:hAnsi="宋体" w:hint="eastAsia"/>
              </w:rPr>
              <w:t>-</w:t>
            </w:r>
            <w:r w:rsidRPr="003E179D">
              <w:rPr>
                <w:rFonts w:ascii="Times New Roman" w:eastAsia="仿宋_GB2312" w:hAnsi="Times New Roman" w:cs="Times New Roman"/>
              </w:rPr>
              <w:t>10000</w:t>
            </w:r>
          </w:p>
        </w:tc>
      </w:tr>
      <w:tr w:rsidR="000973C1" w:rsidRPr="003E179D" w14:paraId="15911DC5" w14:textId="77777777" w:rsidTr="000973C1">
        <w:trPr>
          <w:trHeight w:val="390"/>
        </w:trPr>
        <w:tc>
          <w:tcPr>
            <w:tcW w:w="1680" w:type="dxa"/>
            <w:vMerge/>
            <w:tcBorders>
              <w:left w:val="single" w:sz="8" w:space="0" w:color="000000"/>
              <w:right w:val="single" w:sz="8" w:space="0" w:color="000000"/>
            </w:tcBorders>
            <w:shd w:val="clear" w:color="auto" w:fill="auto"/>
            <w:vAlign w:val="center"/>
            <w:hideMark/>
          </w:tcPr>
          <w:p w14:paraId="3E8AC2C8" w14:textId="77777777" w:rsidR="000973C1" w:rsidRPr="003E179D" w:rsidRDefault="000973C1" w:rsidP="000973C1">
            <w:pPr>
              <w:widowControl/>
              <w:jc w:val="center"/>
              <w:rPr>
                <w:rFonts w:ascii="仿宋_GB2312" w:eastAsia="仿宋_GB2312" w:hAnsi="Times New Roman" w:cs="Times New Roman"/>
                <w:kern w:val="0"/>
              </w:rPr>
            </w:pPr>
          </w:p>
        </w:tc>
        <w:tc>
          <w:tcPr>
            <w:tcW w:w="6107" w:type="dxa"/>
            <w:tcBorders>
              <w:top w:val="nil"/>
              <w:left w:val="nil"/>
              <w:bottom w:val="single" w:sz="4" w:space="0" w:color="auto"/>
              <w:right w:val="single" w:sz="8" w:space="0" w:color="000000"/>
            </w:tcBorders>
            <w:shd w:val="clear" w:color="auto" w:fill="auto"/>
            <w:vAlign w:val="center"/>
            <w:hideMark/>
          </w:tcPr>
          <w:p w14:paraId="6C5F3929" w14:textId="546F578E"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交无处置</w:t>
            </w:r>
            <w:proofErr w:type="gramStart"/>
            <w:r w:rsidRPr="003E179D">
              <w:rPr>
                <w:rFonts w:ascii="仿宋_GB2312" w:eastAsia="仿宋_GB2312" w:hAnsi="等线" w:cs="宋体" w:hint="eastAsia"/>
                <w:color w:val="000000"/>
                <w:kern w:val="0"/>
              </w:rPr>
              <w:t>厨余垃圾</w:t>
            </w:r>
            <w:proofErr w:type="gramEnd"/>
            <w:r w:rsidRPr="003E179D">
              <w:rPr>
                <w:rFonts w:ascii="仿宋_GB2312" w:eastAsia="仿宋_GB2312" w:hAnsi="等线" w:cs="宋体" w:hint="eastAsia"/>
                <w:color w:val="000000"/>
                <w:kern w:val="0"/>
              </w:rPr>
              <w:t>资质或无收运合同的单位收集运输</w:t>
            </w:r>
            <w:proofErr w:type="gramStart"/>
            <w:r w:rsidRPr="003E179D">
              <w:rPr>
                <w:rFonts w:ascii="仿宋_GB2312" w:eastAsia="仿宋_GB2312" w:hAnsi="等线" w:cs="宋体" w:hint="eastAsia"/>
                <w:color w:val="000000"/>
                <w:kern w:val="0"/>
              </w:rPr>
              <w:t>厨余垃圾</w:t>
            </w:r>
            <w:proofErr w:type="gramEnd"/>
            <w:r w:rsidRPr="003E179D">
              <w:rPr>
                <w:rFonts w:ascii="仿宋_GB2312" w:eastAsia="仿宋_GB2312" w:hAnsi="等线" w:cs="宋体" w:hint="eastAsia"/>
                <w:color w:val="000000"/>
                <w:kern w:val="0"/>
              </w:rPr>
              <w:t>的</w:t>
            </w:r>
          </w:p>
        </w:tc>
        <w:tc>
          <w:tcPr>
            <w:tcW w:w="1134" w:type="dxa"/>
            <w:vMerge/>
            <w:tcBorders>
              <w:left w:val="nil"/>
              <w:right w:val="single" w:sz="8" w:space="0" w:color="000000"/>
            </w:tcBorders>
            <w:shd w:val="clear" w:color="auto" w:fill="auto"/>
            <w:vAlign w:val="center"/>
            <w:hideMark/>
          </w:tcPr>
          <w:p w14:paraId="1C20D72D" w14:textId="77777777" w:rsidR="000973C1" w:rsidRPr="003E179D" w:rsidRDefault="000973C1" w:rsidP="000973C1">
            <w:pPr>
              <w:widowControl/>
              <w:jc w:val="center"/>
              <w:rPr>
                <w:rFonts w:ascii="仿宋_GB2312" w:eastAsia="仿宋_GB2312" w:hAnsi="Times New Roman" w:cs="Times New Roman"/>
                <w:kern w:val="0"/>
              </w:rPr>
            </w:pPr>
          </w:p>
        </w:tc>
        <w:tc>
          <w:tcPr>
            <w:tcW w:w="3994" w:type="dxa"/>
            <w:tcBorders>
              <w:top w:val="nil"/>
              <w:left w:val="nil"/>
              <w:bottom w:val="single" w:sz="4" w:space="0" w:color="auto"/>
              <w:right w:val="single" w:sz="8" w:space="0" w:color="000000"/>
            </w:tcBorders>
            <w:shd w:val="clear" w:color="auto" w:fill="auto"/>
            <w:vAlign w:val="center"/>
            <w:hideMark/>
          </w:tcPr>
          <w:p w14:paraId="32EBA7CC" w14:textId="07A85ADA"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宋体" w:hint="eastAsia"/>
              </w:rPr>
              <w:t>-</w:t>
            </w:r>
            <w:r w:rsidRPr="003E179D">
              <w:rPr>
                <w:rFonts w:ascii="Times New Roman" w:eastAsia="仿宋_GB2312" w:hAnsi="Times New Roman" w:cs="Times New Roman"/>
              </w:rPr>
              <w:t>15000</w:t>
            </w:r>
          </w:p>
        </w:tc>
      </w:tr>
      <w:tr w:rsidR="000973C1" w:rsidRPr="003E179D" w14:paraId="1DE4D0A2" w14:textId="77777777" w:rsidTr="000973C1">
        <w:trPr>
          <w:trHeight w:val="390"/>
        </w:trPr>
        <w:tc>
          <w:tcPr>
            <w:tcW w:w="1680" w:type="dxa"/>
            <w:vMerge/>
            <w:tcBorders>
              <w:left w:val="single" w:sz="8" w:space="0" w:color="000000"/>
              <w:bottom w:val="single" w:sz="4" w:space="0" w:color="auto"/>
              <w:right w:val="single" w:sz="8" w:space="0" w:color="000000"/>
            </w:tcBorders>
            <w:shd w:val="clear" w:color="auto" w:fill="auto"/>
            <w:vAlign w:val="center"/>
          </w:tcPr>
          <w:p w14:paraId="6F4CC73F" w14:textId="77777777" w:rsidR="000973C1" w:rsidRPr="003E179D" w:rsidRDefault="000973C1" w:rsidP="000973C1">
            <w:pPr>
              <w:widowControl/>
              <w:jc w:val="center"/>
              <w:rPr>
                <w:rFonts w:ascii="仿宋_GB2312" w:eastAsia="仿宋_GB2312" w:hAnsi="Times New Roman" w:cs="Times New Roman"/>
                <w:kern w:val="0"/>
              </w:rPr>
            </w:pPr>
          </w:p>
        </w:tc>
        <w:tc>
          <w:tcPr>
            <w:tcW w:w="6107" w:type="dxa"/>
            <w:tcBorders>
              <w:top w:val="single" w:sz="4" w:space="0" w:color="auto"/>
              <w:left w:val="single" w:sz="8" w:space="0" w:color="000000"/>
              <w:bottom w:val="single" w:sz="4" w:space="0" w:color="auto"/>
              <w:right w:val="single" w:sz="4" w:space="0" w:color="auto"/>
            </w:tcBorders>
            <w:shd w:val="clear" w:color="auto" w:fill="auto"/>
            <w:vAlign w:val="center"/>
          </w:tcPr>
          <w:p w14:paraId="6F84A6F5" w14:textId="4E7EB4DB" w:rsidR="000973C1" w:rsidRPr="003E179D" w:rsidRDefault="000973C1" w:rsidP="000973C1">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交无资质单位收集运输有害垃圾的</w:t>
            </w:r>
          </w:p>
        </w:tc>
        <w:tc>
          <w:tcPr>
            <w:tcW w:w="1134" w:type="dxa"/>
            <w:vMerge/>
            <w:tcBorders>
              <w:left w:val="single" w:sz="4" w:space="0" w:color="auto"/>
              <w:bottom w:val="single" w:sz="4" w:space="0" w:color="auto"/>
              <w:right w:val="single" w:sz="8" w:space="0" w:color="000000"/>
            </w:tcBorders>
            <w:shd w:val="clear" w:color="auto" w:fill="auto"/>
            <w:vAlign w:val="center"/>
          </w:tcPr>
          <w:p w14:paraId="4F05F492" w14:textId="77777777" w:rsidR="000973C1" w:rsidRPr="003E179D" w:rsidRDefault="000973C1" w:rsidP="000973C1">
            <w:pPr>
              <w:widowControl/>
              <w:jc w:val="center"/>
              <w:rPr>
                <w:rFonts w:ascii="仿宋_GB2312" w:eastAsia="仿宋_GB2312" w:hAnsi="Times New Roman" w:cs="Times New Roman"/>
                <w:kern w:val="0"/>
              </w:rPr>
            </w:pPr>
          </w:p>
        </w:tc>
        <w:tc>
          <w:tcPr>
            <w:tcW w:w="3994" w:type="dxa"/>
            <w:tcBorders>
              <w:top w:val="single" w:sz="4" w:space="0" w:color="auto"/>
              <w:left w:val="single" w:sz="8" w:space="0" w:color="000000"/>
              <w:bottom w:val="single" w:sz="4" w:space="0" w:color="auto"/>
              <w:right w:val="single" w:sz="4" w:space="0" w:color="auto"/>
            </w:tcBorders>
            <w:shd w:val="clear" w:color="auto" w:fill="auto"/>
            <w:vAlign w:val="center"/>
          </w:tcPr>
          <w:p w14:paraId="328470B6" w14:textId="60B20F65" w:rsidR="000973C1" w:rsidRPr="003E179D" w:rsidRDefault="000973C1" w:rsidP="000973C1">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15000</w:t>
            </w:r>
            <w:r w:rsidRPr="003E179D">
              <w:rPr>
                <w:rFonts w:ascii="仿宋_GB2312" w:eastAsia="仿宋_GB2312" w:hAnsi="宋体" w:hint="eastAsia"/>
              </w:rPr>
              <w:t>-</w:t>
            </w:r>
            <w:r w:rsidRPr="003E179D">
              <w:rPr>
                <w:rFonts w:ascii="Times New Roman" w:eastAsia="仿宋_GB2312" w:hAnsi="Times New Roman" w:cs="Times New Roman"/>
              </w:rPr>
              <w:t>20000</w:t>
            </w:r>
          </w:p>
        </w:tc>
      </w:tr>
    </w:tbl>
    <w:p w14:paraId="776E00DD" w14:textId="165A08CD" w:rsidR="001D2EC6" w:rsidRPr="003E179D" w:rsidRDefault="001D2EC6">
      <w:pPr>
        <w:rPr>
          <w:rFonts w:ascii="仿宋_GB2312" w:eastAsia="仿宋_GB2312"/>
        </w:rPr>
      </w:pPr>
    </w:p>
    <w:p w14:paraId="17105EBE"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7241"/>
        <w:gridCol w:w="1417"/>
        <w:gridCol w:w="2577"/>
      </w:tblGrid>
      <w:tr w:rsidR="001D2EC6" w:rsidRPr="003E179D" w14:paraId="6B4B8154"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5AC4D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F0263"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3202SZ212000</w:t>
            </w:r>
          </w:p>
        </w:tc>
      </w:tr>
      <w:tr w:rsidR="001D2EC6" w:rsidRPr="003E179D" w14:paraId="2FFCE60E"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AAD6CF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3A773A"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对个人未按照规定分类投放生活垃圾的处罚</w:t>
            </w:r>
          </w:p>
        </w:tc>
      </w:tr>
      <w:tr w:rsidR="001D2EC6" w:rsidRPr="003E179D" w14:paraId="52A88823" w14:textId="77777777" w:rsidTr="00404980">
        <w:trPr>
          <w:trHeight w:val="856"/>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41275D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3F68E9" w14:textId="2FC4E585" w:rsidR="001D2EC6" w:rsidRPr="004643CC" w:rsidRDefault="001D2EC6" w:rsidP="004643CC">
            <w:pPr>
              <w:widowControl/>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第二十一条第一款  产生生活垃圾的单位和个人是生活垃圾分类投放的责任主体，应当按照规定将生活垃圾进行分类投放，不得乱倒生活垃圾。</w:t>
            </w:r>
            <w:r w:rsidRPr="003E179D">
              <w:rPr>
                <w:rFonts w:ascii="仿宋_GB2312" w:eastAsia="仿宋_GB2312" w:hAnsi="等线" w:cs="宋体" w:hint="eastAsia"/>
                <w:color w:val="000000"/>
                <w:kern w:val="0"/>
              </w:rPr>
              <w:br/>
              <w:t xml:space="preserve">  第五十一条第一款  </w:t>
            </w:r>
            <w:r w:rsidR="004643CC" w:rsidRPr="004643CC">
              <w:rPr>
                <w:rFonts w:ascii="仿宋_GB2312" w:eastAsia="仿宋_GB2312" w:hAnsi="等线" w:cs="宋体" w:hint="eastAsia"/>
                <w:color w:val="000000"/>
                <w:kern w:val="0"/>
              </w:rPr>
              <w:t>违反本条例第二十一条第一款规定，未在指定的地点分类投放生活垃圾的，由环境卫生主管部门批评教育、责令改正；情节严重的，对单位处以五万元以上五十万元以下罚款、对个人处以五十元以上二百元以下罚款。</w:t>
            </w:r>
          </w:p>
        </w:tc>
      </w:tr>
      <w:tr w:rsidR="001D2EC6" w:rsidRPr="003E179D" w14:paraId="7C22AE42"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67B8A3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72689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BB3AB0B"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418A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7460" w:rsidRPr="003E179D" w14:paraId="19F2A073" w14:textId="77777777" w:rsidTr="00914B70">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76B5AB0C" w14:textId="77777777" w:rsidR="00927460" w:rsidRPr="003E179D" w:rsidRDefault="00927460"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7241" w:type="dxa"/>
            <w:tcBorders>
              <w:top w:val="nil"/>
              <w:left w:val="nil"/>
              <w:bottom w:val="single" w:sz="8" w:space="0" w:color="000000"/>
              <w:right w:val="single" w:sz="8" w:space="0" w:color="000000"/>
            </w:tcBorders>
            <w:shd w:val="clear" w:color="auto" w:fill="auto"/>
            <w:vAlign w:val="center"/>
            <w:hideMark/>
          </w:tcPr>
          <w:p w14:paraId="1FAC4FE9" w14:textId="0FAC7CBB" w:rsidR="00927460" w:rsidRPr="003E179D" w:rsidRDefault="00927460" w:rsidP="000973C1">
            <w:pPr>
              <w:widowControl/>
              <w:jc w:val="left"/>
              <w:rPr>
                <w:rFonts w:ascii="仿宋_GB2312" w:eastAsia="仿宋_GB2312" w:hAnsi="等线" w:cs="宋体"/>
                <w:color w:val="000000"/>
                <w:kern w:val="0"/>
              </w:rPr>
            </w:pPr>
            <w:r w:rsidRPr="000973C1">
              <w:rPr>
                <w:rFonts w:ascii="Times New Roman" w:eastAsia="仿宋_GB2312" w:hAnsi="Times New Roman" w:cs="Times New Roman"/>
                <w:color w:val="000000"/>
                <w:kern w:val="0"/>
              </w:rPr>
              <w:t>1</w:t>
            </w:r>
            <w:r w:rsidRPr="000973C1">
              <w:rPr>
                <w:rFonts w:ascii="仿宋_GB2312" w:eastAsia="仿宋_GB2312" w:hAnsi="等线" w:cs="宋体" w:hint="eastAsia"/>
                <w:color w:val="000000"/>
                <w:kern w:val="0"/>
              </w:rPr>
              <w:t>、未在指定的地点分类投放生活垃圾</w:t>
            </w:r>
            <w:r w:rsidRPr="000973C1">
              <w:rPr>
                <w:rFonts w:ascii="Times New Roman" w:eastAsia="仿宋_GB2312" w:hAnsi="Times New Roman" w:cs="Times New Roman"/>
                <w:color w:val="000000"/>
                <w:kern w:val="0"/>
              </w:rPr>
              <w:t>15</w:t>
            </w:r>
            <w:r w:rsidRPr="000973C1">
              <w:rPr>
                <w:rFonts w:ascii="仿宋_GB2312" w:eastAsia="仿宋_GB2312" w:hAnsi="等线" w:cs="宋体" w:hint="eastAsia"/>
                <w:color w:val="000000"/>
                <w:kern w:val="0"/>
              </w:rPr>
              <w:t>天以上</w:t>
            </w:r>
            <w:r w:rsidRPr="000973C1">
              <w:rPr>
                <w:rFonts w:ascii="Times New Roman" w:eastAsia="仿宋_GB2312" w:hAnsi="Times New Roman" w:cs="Times New Roman"/>
                <w:color w:val="000000"/>
                <w:kern w:val="0"/>
              </w:rPr>
              <w:t>30</w:t>
            </w:r>
            <w:r w:rsidRPr="000973C1">
              <w:rPr>
                <w:rFonts w:ascii="仿宋_GB2312" w:eastAsia="仿宋_GB2312" w:hAnsi="等线" w:cs="宋体" w:hint="eastAsia"/>
                <w:color w:val="000000"/>
                <w:kern w:val="0"/>
              </w:rPr>
              <w:t>天以下；</w:t>
            </w:r>
          </w:p>
          <w:p w14:paraId="326FD456" w14:textId="15182549" w:rsidR="00927460" w:rsidRPr="003E179D" w:rsidRDefault="00927460" w:rsidP="000973C1">
            <w:pPr>
              <w:widowControl/>
              <w:jc w:val="left"/>
              <w:rPr>
                <w:rFonts w:ascii="仿宋_GB2312" w:eastAsia="仿宋_GB2312" w:hAnsi="等线" w:cs="宋体"/>
                <w:color w:val="000000"/>
                <w:kern w:val="0"/>
              </w:rPr>
            </w:pPr>
            <w:r w:rsidRPr="000973C1">
              <w:rPr>
                <w:rFonts w:ascii="Times New Roman" w:eastAsia="仿宋_GB2312" w:hAnsi="Times New Roman" w:cs="Times New Roman"/>
                <w:color w:val="000000"/>
                <w:kern w:val="0"/>
              </w:rPr>
              <w:t>2</w:t>
            </w:r>
            <w:r w:rsidRPr="000973C1">
              <w:rPr>
                <w:rFonts w:ascii="仿宋_GB2312" w:eastAsia="仿宋_GB2312" w:hAnsi="等线" w:cs="宋体" w:hint="eastAsia"/>
                <w:color w:val="000000"/>
                <w:kern w:val="0"/>
              </w:rPr>
              <w:t>、未在指定的地点分类投放生活垃圾</w:t>
            </w:r>
            <w:r w:rsidRPr="003E179D">
              <w:rPr>
                <w:rFonts w:ascii="仿宋_GB2312" w:eastAsia="仿宋_GB2312" w:hAnsi="等线" w:cs="宋体" w:hint="eastAsia"/>
                <w:color w:val="000000"/>
                <w:kern w:val="0"/>
              </w:rPr>
              <w:t>的重量</w:t>
            </w:r>
            <w:r w:rsidRPr="003E179D">
              <w:rPr>
                <w:rFonts w:ascii="Times New Roman" w:eastAsia="仿宋_GB2312" w:hAnsi="Times New Roman" w:cs="Times New Roman"/>
                <w:color w:val="000000"/>
                <w:kern w:val="0"/>
              </w:rPr>
              <w:t>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w:t>
            </w:r>
            <w:r w:rsidRPr="003E179D">
              <w:rPr>
                <w:rFonts w:ascii="仿宋_GB2312" w:eastAsia="仿宋_GB2312" w:hAnsi="等线" w:cs="宋体" w:hint="eastAsia"/>
                <w:color w:val="000000"/>
                <w:kern w:val="0"/>
              </w:rPr>
              <w:t>吨以上</w:t>
            </w:r>
            <w:r w:rsidRPr="003E179D">
              <w:rPr>
                <w:rFonts w:ascii="Times New Roman" w:eastAsia="仿宋_GB2312" w:hAnsi="Times New Roman" w:cs="Times New Roman"/>
                <w:color w:val="000000"/>
                <w:kern w:val="0"/>
              </w:rPr>
              <w:t>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8</w:t>
            </w:r>
            <w:r w:rsidRPr="003E179D">
              <w:rPr>
                <w:rFonts w:ascii="仿宋_GB2312" w:eastAsia="仿宋_GB2312" w:hAnsi="等线" w:cs="宋体" w:hint="eastAsia"/>
                <w:color w:val="000000"/>
                <w:kern w:val="0"/>
              </w:rPr>
              <w:t>吨以下。</w:t>
            </w:r>
          </w:p>
        </w:tc>
        <w:tc>
          <w:tcPr>
            <w:tcW w:w="1417" w:type="dxa"/>
            <w:vMerge w:val="restart"/>
            <w:tcBorders>
              <w:top w:val="nil"/>
              <w:left w:val="nil"/>
              <w:right w:val="single" w:sz="8" w:space="0" w:color="000000"/>
            </w:tcBorders>
            <w:shd w:val="clear" w:color="auto" w:fill="auto"/>
            <w:vAlign w:val="center"/>
            <w:hideMark/>
          </w:tcPr>
          <w:p w14:paraId="0731AD27" w14:textId="77777777" w:rsidR="00927460" w:rsidRPr="003E179D" w:rsidRDefault="00927460"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2577" w:type="dxa"/>
            <w:tcBorders>
              <w:top w:val="nil"/>
              <w:left w:val="nil"/>
              <w:bottom w:val="single" w:sz="8" w:space="0" w:color="000000"/>
              <w:right w:val="single" w:sz="8" w:space="0" w:color="000000"/>
            </w:tcBorders>
            <w:shd w:val="clear" w:color="auto" w:fill="auto"/>
            <w:vAlign w:val="center"/>
            <w:hideMark/>
          </w:tcPr>
          <w:p w14:paraId="17CC76B4" w14:textId="6F913AAE" w:rsidR="00927460" w:rsidRPr="003E179D" w:rsidRDefault="00927460" w:rsidP="001D2EC6">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color w:val="000000"/>
                <w:kern w:val="0"/>
              </w:rPr>
              <w:t>50000</w:t>
            </w:r>
            <w:r w:rsidRPr="003E179D">
              <w:rPr>
                <w:rFonts w:ascii="仿宋_GB2312" w:eastAsia="仿宋_GB2312" w:hAnsi="Times New Roman" w:cs="Times New Roman" w:hint="eastAsia"/>
                <w:color w:val="000000"/>
                <w:kern w:val="0"/>
              </w:rPr>
              <w:t>-</w:t>
            </w:r>
            <w:r w:rsidRPr="003E179D">
              <w:rPr>
                <w:rFonts w:ascii="Times New Roman" w:eastAsia="仿宋_GB2312" w:hAnsi="Times New Roman" w:cs="Times New Roman"/>
                <w:color w:val="000000"/>
                <w:kern w:val="0"/>
              </w:rPr>
              <w:t>200000</w:t>
            </w:r>
          </w:p>
        </w:tc>
      </w:tr>
      <w:tr w:rsidR="00927460" w:rsidRPr="003E179D" w14:paraId="34D0D196" w14:textId="77777777" w:rsidTr="00914B70">
        <w:trPr>
          <w:trHeight w:val="390"/>
        </w:trPr>
        <w:tc>
          <w:tcPr>
            <w:tcW w:w="1680" w:type="dxa"/>
            <w:vMerge/>
            <w:tcBorders>
              <w:left w:val="single" w:sz="8" w:space="0" w:color="000000"/>
              <w:right w:val="single" w:sz="8" w:space="0" w:color="000000"/>
            </w:tcBorders>
            <w:shd w:val="clear" w:color="auto" w:fill="auto"/>
            <w:vAlign w:val="center"/>
            <w:hideMark/>
          </w:tcPr>
          <w:p w14:paraId="0C021314" w14:textId="77777777" w:rsidR="00927460" w:rsidRPr="003E179D" w:rsidRDefault="00927460" w:rsidP="001D2EC6">
            <w:pPr>
              <w:widowControl/>
              <w:jc w:val="center"/>
              <w:rPr>
                <w:rFonts w:ascii="仿宋_GB2312" w:eastAsia="仿宋_GB2312" w:hAnsi="Times New Roman" w:cs="Times New Roman"/>
                <w:kern w:val="0"/>
              </w:rPr>
            </w:pPr>
          </w:p>
        </w:tc>
        <w:tc>
          <w:tcPr>
            <w:tcW w:w="7241" w:type="dxa"/>
            <w:tcBorders>
              <w:top w:val="nil"/>
              <w:left w:val="nil"/>
              <w:bottom w:val="single" w:sz="8" w:space="0" w:color="000000"/>
              <w:right w:val="single" w:sz="8" w:space="0" w:color="000000"/>
            </w:tcBorders>
            <w:shd w:val="clear" w:color="auto" w:fill="auto"/>
            <w:vAlign w:val="center"/>
            <w:hideMark/>
          </w:tcPr>
          <w:p w14:paraId="27407995" w14:textId="42130F4A" w:rsidR="00927460" w:rsidRPr="003E179D" w:rsidRDefault="00927460" w:rsidP="000973C1">
            <w:pPr>
              <w:widowControl/>
              <w:jc w:val="left"/>
              <w:rPr>
                <w:rFonts w:ascii="仿宋_GB2312" w:eastAsia="仿宋_GB2312" w:hAnsi="等线" w:cs="宋体"/>
                <w:color w:val="000000"/>
                <w:kern w:val="0"/>
              </w:rPr>
            </w:pPr>
            <w:r w:rsidRPr="000973C1">
              <w:rPr>
                <w:rFonts w:ascii="Times New Roman" w:eastAsia="仿宋_GB2312" w:hAnsi="Times New Roman" w:cs="Times New Roman"/>
                <w:color w:val="000000"/>
                <w:kern w:val="0"/>
              </w:rPr>
              <w:t>1</w:t>
            </w:r>
            <w:r w:rsidRPr="000973C1">
              <w:rPr>
                <w:rFonts w:ascii="仿宋_GB2312" w:eastAsia="仿宋_GB2312" w:hAnsi="等线" w:cs="宋体" w:hint="eastAsia"/>
                <w:color w:val="000000"/>
                <w:kern w:val="0"/>
              </w:rPr>
              <w:t>、未在指定的地点分类投放生活垃圾</w:t>
            </w:r>
            <w:r w:rsidRPr="000973C1">
              <w:rPr>
                <w:rFonts w:ascii="Times New Roman" w:eastAsia="仿宋_GB2312" w:hAnsi="Times New Roman" w:cs="Times New Roman"/>
                <w:color w:val="000000"/>
                <w:kern w:val="0"/>
              </w:rPr>
              <w:t>30</w:t>
            </w:r>
            <w:r w:rsidRPr="000973C1">
              <w:rPr>
                <w:rFonts w:ascii="仿宋_GB2312" w:eastAsia="仿宋_GB2312" w:hAnsi="等线" w:cs="宋体" w:hint="eastAsia"/>
                <w:color w:val="000000"/>
                <w:kern w:val="0"/>
              </w:rPr>
              <w:t>天以上</w:t>
            </w:r>
            <w:r w:rsidRPr="000973C1">
              <w:rPr>
                <w:rFonts w:ascii="Times New Roman" w:eastAsia="仿宋_GB2312" w:hAnsi="Times New Roman" w:cs="Times New Roman"/>
                <w:color w:val="000000"/>
                <w:kern w:val="0"/>
              </w:rPr>
              <w:t>60</w:t>
            </w:r>
            <w:r w:rsidRPr="000973C1">
              <w:rPr>
                <w:rFonts w:ascii="仿宋_GB2312" w:eastAsia="仿宋_GB2312" w:hAnsi="等线" w:cs="宋体" w:hint="eastAsia"/>
                <w:color w:val="000000"/>
                <w:kern w:val="0"/>
              </w:rPr>
              <w:t>天以下；</w:t>
            </w:r>
          </w:p>
          <w:p w14:paraId="46A29BB0" w14:textId="6B1AD07D" w:rsidR="00927460" w:rsidRPr="003E179D" w:rsidRDefault="00927460" w:rsidP="000973C1">
            <w:pPr>
              <w:widowControl/>
              <w:jc w:val="left"/>
              <w:rPr>
                <w:rFonts w:ascii="仿宋_GB2312" w:eastAsia="仿宋_GB2312" w:hAnsi="等线" w:cs="宋体"/>
                <w:color w:val="000000"/>
                <w:kern w:val="0"/>
              </w:rPr>
            </w:pPr>
            <w:r w:rsidRPr="000973C1">
              <w:rPr>
                <w:rFonts w:ascii="Times New Roman" w:eastAsia="仿宋_GB2312" w:hAnsi="Times New Roman" w:cs="Times New Roman"/>
                <w:color w:val="000000"/>
                <w:kern w:val="0"/>
              </w:rPr>
              <w:t>2</w:t>
            </w:r>
            <w:r w:rsidRPr="000973C1">
              <w:rPr>
                <w:rFonts w:ascii="仿宋_GB2312" w:eastAsia="仿宋_GB2312" w:hAnsi="等线" w:cs="宋体" w:hint="eastAsia"/>
                <w:color w:val="000000"/>
                <w:kern w:val="0"/>
              </w:rPr>
              <w:t>、未在指定的地点分类投放生活垃圾</w:t>
            </w:r>
            <w:r w:rsidRPr="003E179D">
              <w:rPr>
                <w:rFonts w:ascii="仿宋_GB2312" w:eastAsia="仿宋_GB2312" w:hAnsi="等线" w:cs="宋体" w:hint="eastAsia"/>
                <w:color w:val="000000"/>
                <w:kern w:val="0"/>
              </w:rPr>
              <w:t>的重量</w:t>
            </w:r>
            <w:r w:rsidRPr="003E179D">
              <w:rPr>
                <w:rFonts w:ascii="Times New Roman" w:eastAsia="仿宋_GB2312" w:hAnsi="Times New Roman" w:cs="Times New Roman"/>
                <w:color w:val="000000"/>
                <w:kern w:val="0"/>
              </w:rPr>
              <w:t>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8</w:t>
            </w:r>
            <w:r w:rsidRPr="003E179D">
              <w:rPr>
                <w:rFonts w:ascii="仿宋_GB2312" w:eastAsia="仿宋_GB2312" w:hAnsi="等线" w:cs="宋体" w:hint="eastAsia"/>
                <w:color w:val="000000"/>
                <w:kern w:val="0"/>
              </w:rPr>
              <w:t>吨以上</w:t>
            </w:r>
            <w:r w:rsidRPr="003E179D">
              <w:rPr>
                <w:rFonts w:ascii="Times New Roman" w:eastAsia="仿宋_GB2312" w:hAnsi="Times New Roman" w:cs="Times New Roman"/>
                <w:color w:val="000000"/>
                <w:kern w:val="0"/>
              </w:rPr>
              <w:t>1</w:t>
            </w:r>
            <w:r w:rsidRPr="003E179D">
              <w:rPr>
                <w:rFonts w:ascii="仿宋_GB2312" w:eastAsia="仿宋_GB2312" w:hAnsi="等线" w:cs="宋体" w:hint="eastAsia"/>
                <w:color w:val="000000"/>
                <w:kern w:val="0"/>
              </w:rPr>
              <w:t>吨以下。</w:t>
            </w:r>
          </w:p>
        </w:tc>
        <w:tc>
          <w:tcPr>
            <w:tcW w:w="1417" w:type="dxa"/>
            <w:vMerge/>
            <w:tcBorders>
              <w:left w:val="nil"/>
              <w:right w:val="single" w:sz="8" w:space="0" w:color="000000"/>
            </w:tcBorders>
            <w:shd w:val="clear" w:color="auto" w:fill="auto"/>
            <w:vAlign w:val="center"/>
            <w:hideMark/>
          </w:tcPr>
          <w:p w14:paraId="673B9C55" w14:textId="77777777" w:rsidR="00927460" w:rsidRPr="003E179D" w:rsidRDefault="00927460" w:rsidP="001D2EC6">
            <w:pPr>
              <w:widowControl/>
              <w:jc w:val="center"/>
              <w:rPr>
                <w:rFonts w:ascii="仿宋_GB2312" w:eastAsia="仿宋_GB2312" w:hAnsi="Times New Roman" w:cs="Times New Roman"/>
                <w:kern w:val="0"/>
              </w:rPr>
            </w:pPr>
          </w:p>
        </w:tc>
        <w:tc>
          <w:tcPr>
            <w:tcW w:w="2577" w:type="dxa"/>
            <w:tcBorders>
              <w:top w:val="nil"/>
              <w:left w:val="nil"/>
              <w:bottom w:val="single" w:sz="8" w:space="0" w:color="000000"/>
              <w:right w:val="single" w:sz="8" w:space="0" w:color="000000"/>
            </w:tcBorders>
            <w:shd w:val="clear" w:color="auto" w:fill="auto"/>
            <w:vAlign w:val="center"/>
            <w:hideMark/>
          </w:tcPr>
          <w:p w14:paraId="74E94A35" w14:textId="47265EBE" w:rsidR="00927460" w:rsidRPr="003E179D" w:rsidRDefault="00927460"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200000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400000</w:t>
            </w:r>
          </w:p>
        </w:tc>
      </w:tr>
      <w:tr w:rsidR="00927460" w:rsidRPr="003E179D" w14:paraId="673902B1" w14:textId="77777777" w:rsidTr="00914B70">
        <w:trPr>
          <w:trHeight w:val="390"/>
        </w:trPr>
        <w:tc>
          <w:tcPr>
            <w:tcW w:w="1680" w:type="dxa"/>
            <w:vMerge/>
            <w:tcBorders>
              <w:left w:val="single" w:sz="8" w:space="0" w:color="000000"/>
              <w:right w:val="single" w:sz="8" w:space="0" w:color="000000"/>
            </w:tcBorders>
            <w:shd w:val="clear" w:color="auto" w:fill="auto"/>
            <w:vAlign w:val="center"/>
          </w:tcPr>
          <w:p w14:paraId="2D1350AC" w14:textId="77777777" w:rsidR="00927460" w:rsidRPr="003E179D" w:rsidRDefault="00927460" w:rsidP="001D2EC6">
            <w:pPr>
              <w:widowControl/>
              <w:jc w:val="center"/>
              <w:rPr>
                <w:rFonts w:ascii="仿宋_GB2312" w:eastAsia="仿宋_GB2312" w:hAnsi="Times New Roman" w:cs="Times New Roman"/>
                <w:kern w:val="0"/>
              </w:rPr>
            </w:pPr>
          </w:p>
        </w:tc>
        <w:tc>
          <w:tcPr>
            <w:tcW w:w="7241" w:type="dxa"/>
            <w:tcBorders>
              <w:top w:val="nil"/>
              <w:left w:val="nil"/>
              <w:bottom w:val="single" w:sz="8" w:space="0" w:color="000000"/>
              <w:right w:val="single" w:sz="8" w:space="0" w:color="000000"/>
            </w:tcBorders>
            <w:shd w:val="clear" w:color="auto" w:fill="auto"/>
            <w:vAlign w:val="center"/>
          </w:tcPr>
          <w:p w14:paraId="50F7C39E" w14:textId="2F5E6884" w:rsidR="00927460" w:rsidRPr="003E179D" w:rsidRDefault="00927460" w:rsidP="000973C1">
            <w:pPr>
              <w:widowControl/>
              <w:jc w:val="left"/>
              <w:rPr>
                <w:rFonts w:ascii="仿宋_GB2312" w:eastAsia="仿宋_GB2312" w:hAnsi="等线" w:cs="宋体"/>
                <w:color w:val="000000"/>
                <w:kern w:val="0"/>
              </w:rPr>
            </w:pPr>
            <w:r w:rsidRPr="000973C1">
              <w:rPr>
                <w:rFonts w:ascii="Times New Roman" w:eastAsia="仿宋_GB2312" w:hAnsi="Times New Roman" w:cs="Times New Roman"/>
                <w:color w:val="000000"/>
                <w:kern w:val="0"/>
              </w:rPr>
              <w:t>1</w:t>
            </w:r>
            <w:r w:rsidRPr="000973C1">
              <w:rPr>
                <w:rFonts w:ascii="仿宋_GB2312" w:eastAsia="仿宋_GB2312" w:hAnsi="等线" w:cs="宋体" w:hint="eastAsia"/>
                <w:color w:val="000000"/>
                <w:kern w:val="0"/>
              </w:rPr>
              <w:t>、未在指定的地点分类投放生活垃圾</w:t>
            </w:r>
            <w:r w:rsidRPr="000973C1">
              <w:rPr>
                <w:rFonts w:ascii="Times New Roman" w:eastAsia="仿宋_GB2312" w:hAnsi="Times New Roman" w:cs="Times New Roman"/>
                <w:color w:val="000000"/>
                <w:kern w:val="0"/>
              </w:rPr>
              <w:t>60</w:t>
            </w:r>
            <w:r w:rsidRPr="000973C1">
              <w:rPr>
                <w:rFonts w:ascii="仿宋_GB2312" w:eastAsia="仿宋_GB2312" w:hAnsi="等线" w:cs="宋体" w:hint="eastAsia"/>
                <w:color w:val="000000"/>
                <w:kern w:val="0"/>
              </w:rPr>
              <w:t>天以上；</w:t>
            </w:r>
          </w:p>
          <w:p w14:paraId="590A91D4" w14:textId="3FFF6539" w:rsidR="00927460" w:rsidRPr="003E179D" w:rsidRDefault="00927460" w:rsidP="000973C1">
            <w:pPr>
              <w:widowControl/>
              <w:jc w:val="left"/>
              <w:rPr>
                <w:rFonts w:ascii="仿宋_GB2312" w:eastAsia="仿宋_GB2312" w:hAnsi="等线" w:cs="宋体"/>
                <w:color w:val="000000"/>
                <w:kern w:val="0"/>
              </w:rPr>
            </w:pPr>
            <w:r w:rsidRPr="000973C1">
              <w:rPr>
                <w:rFonts w:ascii="Times New Roman" w:eastAsia="仿宋_GB2312" w:hAnsi="Times New Roman" w:cs="Times New Roman"/>
                <w:color w:val="000000"/>
                <w:kern w:val="0"/>
              </w:rPr>
              <w:t>2</w:t>
            </w:r>
            <w:r w:rsidRPr="000973C1">
              <w:rPr>
                <w:rFonts w:ascii="仿宋_GB2312" w:eastAsia="仿宋_GB2312" w:hAnsi="等线" w:cs="宋体" w:hint="eastAsia"/>
                <w:color w:val="000000"/>
                <w:kern w:val="0"/>
              </w:rPr>
              <w:t>、未在指定的地点分类投放生活垃圾的重量</w:t>
            </w:r>
            <w:r w:rsidRPr="000973C1">
              <w:rPr>
                <w:rFonts w:ascii="Times New Roman" w:eastAsia="仿宋_GB2312" w:hAnsi="Times New Roman" w:cs="Times New Roman"/>
                <w:color w:val="000000"/>
                <w:kern w:val="0"/>
              </w:rPr>
              <w:t>1</w:t>
            </w:r>
            <w:r w:rsidRPr="000973C1">
              <w:rPr>
                <w:rFonts w:ascii="仿宋_GB2312" w:eastAsia="仿宋_GB2312" w:hAnsi="等线" w:cs="宋体" w:hint="eastAsia"/>
                <w:color w:val="000000"/>
                <w:kern w:val="0"/>
              </w:rPr>
              <w:t>吨</w:t>
            </w:r>
            <w:r w:rsidRPr="003E179D">
              <w:rPr>
                <w:rFonts w:ascii="仿宋_GB2312" w:eastAsia="仿宋_GB2312" w:hAnsi="等线" w:cs="宋体" w:hint="eastAsia"/>
                <w:color w:val="000000"/>
                <w:kern w:val="0"/>
              </w:rPr>
              <w:t>以上。</w:t>
            </w:r>
          </w:p>
        </w:tc>
        <w:tc>
          <w:tcPr>
            <w:tcW w:w="1417" w:type="dxa"/>
            <w:vMerge/>
            <w:tcBorders>
              <w:left w:val="nil"/>
              <w:right w:val="single" w:sz="8" w:space="0" w:color="000000"/>
            </w:tcBorders>
            <w:shd w:val="clear" w:color="auto" w:fill="auto"/>
            <w:vAlign w:val="center"/>
          </w:tcPr>
          <w:p w14:paraId="05894677" w14:textId="77777777" w:rsidR="00927460" w:rsidRPr="003E179D" w:rsidRDefault="00927460" w:rsidP="001D2EC6">
            <w:pPr>
              <w:widowControl/>
              <w:jc w:val="center"/>
              <w:rPr>
                <w:rFonts w:ascii="仿宋_GB2312" w:eastAsia="仿宋_GB2312" w:hAnsi="Times New Roman" w:cs="Times New Roman"/>
                <w:kern w:val="0"/>
              </w:rPr>
            </w:pPr>
          </w:p>
        </w:tc>
        <w:tc>
          <w:tcPr>
            <w:tcW w:w="2577" w:type="dxa"/>
            <w:tcBorders>
              <w:top w:val="nil"/>
              <w:left w:val="nil"/>
              <w:bottom w:val="single" w:sz="8" w:space="0" w:color="000000"/>
              <w:right w:val="single" w:sz="8" w:space="0" w:color="000000"/>
            </w:tcBorders>
            <w:shd w:val="clear" w:color="auto" w:fill="auto"/>
            <w:vAlign w:val="center"/>
          </w:tcPr>
          <w:p w14:paraId="7E60EB8A" w14:textId="6ABE4440" w:rsidR="00927460" w:rsidRPr="003E179D" w:rsidRDefault="00927460"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kern w:val="0"/>
              </w:rPr>
              <w:t>400000</w:t>
            </w:r>
            <w:r w:rsidRPr="003E179D">
              <w:rPr>
                <w:rFonts w:ascii="仿宋_GB2312" w:eastAsia="仿宋_GB2312" w:hAnsi="Times New Roman" w:cs="Times New Roman" w:hint="eastAsia"/>
                <w:kern w:val="0"/>
              </w:rPr>
              <w:t>-</w:t>
            </w:r>
            <w:r w:rsidRPr="003E179D">
              <w:rPr>
                <w:rFonts w:ascii="Times New Roman" w:eastAsia="仿宋_GB2312" w:hAnsi="Times New Roman" w:cs="Times New Roman"/>
                <w:kern w:val="0"/>
              </w:rPr>
              <w:t>500000</w:t>
            </w:r>
          </w:p>
        </w:tc>
      </w:tr>
      <w:tr w:rsidR="00927460" w:rsidRPr="003E179D" w14:paraId="07C4CA67" w14:textId="77777777" w:rsidTr="00914B70">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4A05248F" w14:textId="77777777" w:rsidR="00927460" w:rsidRPr="003E179D" w:rsidRDefault="00927460" w:rsidP="001D2EC6">
            <w:pPr>
              <w:widowControl/>
              <w:jc w:val="center"/>
              <w:rPr>
                <w:rFonts w:ascii="仿宋_GB2312" w:eastAsia="仿宋_GB2312" w:hAnsi="Times New Roman" w:cs="Times New Roman"/>
                <w:kern w:val="0"/>
              </w:rPr>
            </w:pPr>
          </w:p>
        </w:tc>
        <w:tc>
          <w:tcPr>
            <w:tcW w:w="7241" w:type="dxa"/>
            <w:tcBorders>
              <w:top w:val="nil"/>
              <w:left w:val="nil"/>
              <w:bottom w:val="single" w:sz="8" w:space="0" w:color="000000"/>
              <w:right w:val="single" w:sz="8" w:space="0" w:color="000000"/>
            </w:tcBorders>
            <w:shd w:val="clear" w:color="auto" w:fill="auto"/>
            <w:vAlign w:val="center"/>
            <w:hideMark/>
          </w:tcPr>
          <w:p w14:paraId="42585D36" w14:textId="5F4D7E34" w:rsidR="00927460" w:rsidRPr="003E179D" w:rsidRDefault="00927460" w:rsidP="001D2EC6">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个人</w:t>
            </w:r>
          </w:p>
        </w:tc>
        <w:tc>
          <w:tcPr>
            <w:tcW w:w="1417" w:type="dxa"/>
            <w:vMerge/>
            <w:tcBorders>
              <w:left w:val="nil"/>
              <w:bottom w:val="single" w:sz="8" w:space="0" w:color="000000"/>
              <w:right w:val="single" w:sz="8" w:space="0" w:color="000000"/>
            </w:tcBorders>
            <w:shd w:val="clear" w:color="auto" w:fill="auto"/>
            <w:vAlign w:val="center"/>
            <w:hideMark/>
          </w:tcPr>
          <w:p w14:paraId="52FCC399" w14:textId="77777777" w:rsidR="00927460" w:rsidRPr="003E179D" w:rsidRDefault="00927460" w:rsidP="001D2EC6">
            <w:pPr>
              <w:widowControl/>
              <w:jc w:val="center"/>
              <w:rPr>
                <w:rFonts w:ascii="仿宋_GB2312" w:eastAsia="仿宋_GB2312" w:hAnsi="Times New Roman" w:cs="Times New Roman"/>
                <w:kern w:val="0"/>
              </w:rPr>
            </w:pPr>
          </w:p>
        </w:tc>
        <w:tc>
          <w:tcPr>
            <w:tcW w:w="2577" w:type="dxa"/>
            <w:tcBorders>
              <w:top w:val="nil"/>
              <w:left w:val="nil"/>
              <w:bottom w:val="single" w:sz="8" w:space="0" w:color="000000"/>
              <w:right w:val="single" w:sz="8" w:space="0" w:color="000000"/>
            </w:tcBorders>
            <w:shd w:val="clear" w:color="auto" w:fill="auto"/>
            <w:vAlign w:val="center"/>
            <w:hideMark/>
          </w:tcPr>
          <w:p w14:paraId="45E89C66" w14:textId="1466D297" w:rsidR="00927460" w:rsidRPr="003E179D" w:rsidRDefault="00927460" w:rsidP="001D2EC6">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w:t>
            </w:r>
          </w:p>
        </w:tc>
      </w:tr>
    </w:tbl>
    <w:p w14:paraId="74059CB7" w14:textId="3B8461E8" w:rsidR="001D2EC6" w:rsidRPr="003E179D" w:rsidRDefault="001D2EC6">
      <w:pPr>
        <w:rPr>
          <w:rFonts w:ascii="仿宋_GB2312" w:eastAsia="仿宋_GB2312"/>
        </w:rPr>
      </w:pPr>
    </w:p>
    <w:p w14:paraId="60ACE083"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1687"/>
        <w:gridCol w:w="1688"/>
        <w:gridCol w:w="1680"/>
        <w:gridCol w:w="6180"/>
      </w:tblGrid>
      <w:tr w:rsidR="001D2EC6" w:rsidRPr="003E179D" w14:paraId="7D7B218B"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89E96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CAF08D"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3202SZ213000</w:t>
            </w:r>
          </w:p>
        </w:tc>
      </w:tr>
      <w:tr w:rsidR="001D2EC6" w:rsidRPr="003E179D" w14:paraId="1E90A91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7C2C6E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55A467"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对将建筑装修垃圾、绿化作业垃圾投放至生活垃圾收集容器内的处罚</w:t>
            </w:r>
          </w:p>
        </w:tc>
      </w:tr>
      <w:tr w:rsidR="001D2EC6" w:rsidRPr="003E179D" w14:paraId="19C910C4" w14:textId="77777777" w:rsidTr="00404980">
        <w:trPr>
          <w:trHeight w:val="1422"/>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EB458A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BA1BC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第二十一条第五款  建筑装修垃圾、绿化作业垃圾不得投放至生活垃圾收集容器内。</w:t>
            </w:r>
            <w:r w:rsidRPr="003E179D">
              <w:rPr>
                <w:rFonts w:ascii="仿宋_GB2312" w:eastAsia="仿宋_GB2312" w:hAnsi="等线" w:cs="宋体" w:hint="eastAsia"/>
                <w:color w:val="000000"/>
                <w:kern w:val="0"/>
              </w:rPr>
              <w:br/>
              <w:t xml:space="preserve">  第五十一条第二款  违反本条例第二十一条第五款规定，将建筑装修垃圾、绿化作业垃圾投放至生活垃圾收集容器内的，由环境卫生主管部门对单位处以五百元以上五千元以下罚款、对个人处以二百元以上一千元以下罚款。</w:t>
            </w:r>
          </w:p>
        </w:tc>
      </w:tr>
      <w:tr w:rsidR="001D2EC6" w:rsidRPr="003E179D" w14:paraId="469DD830"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194F6C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B5C3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F36D7A6"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7B8F5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7460" w:rsidRPr="003E179D" w14:paraId="727C630B" w14:textId="77777777" w:rsidTr="006A3A49">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5FBA304"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1687" w:type="dxa"/>
            <w:vMerge w:val="restart"/>
            <w:tcBorders>
              <w:top w:val="nil"/>
              <w:left w:val="nil"/>
              <w:right w:val="single" w:sz="8" w:space="0" w:color="000000"/>
            </w:tcBorders>
            <w:shd w:val="clear" w:color="auto" w:fill="auto"/>
            <w:vAlign w:val="center"/>
            <w:hideMark/>
          </w:tcPr>
          <w:p w14:paraId="18C1A7A1" w14:textId="22D574EF"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个人</w:t>
            </w:r>
          </w:p>
        </w:tc>
        <w:tc>
          <w:tcPr>
            <w:tcW w:w="1688" w:type="dxa"/>
            <w:tcBorders>
              <w:top w:val="nil"/>
              <w:left w:val="nil"/>
              <w:bottom w:val="single" w:sz="4" w:space="0" w:color="auto"/>
              <w:right w:val="single" w:sz="8" w:space="0" w:color="000000"/>
            </w:tcBorders>
            <w:shd w:val="clear" w:color="auto" w:fill="auto"/>
            <w:vAlign w:val="center"/>
          </w:tcPr>
          <w:p w14:paraId="61A9B4A1" w14:textId="66259567"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1</w:t>
            </w:r>
            <w:r w:rsidRPr="003E179D">
              <w:rPr>
                <w:rFonts w:ascii="仿宋_GB2312" w:eastAsia="仿宋_GB2312" w:hAnsi="宋体" w:hint="eastAsia"/>
              </w:rPr>
              <w:t>次</w:t>
            </w:r>
          </w:p>
        </w:tc>
        <w:tc>
          <w:tcPr>
            <w:tcW w:w="1680" w:type="dxa"/>
            <w:vMerge w:val="restart"/>
            <w:tcBorders>
              <w:top w:val="nil"/>
              <w:left w:val="nil"/>
              <w:right w:val="single" w:sz="8" w:space="0" w:color="000000"/>
            </w:tcBorders>
            <w:shd w:val="clear" w:color="auto" w:fill="auto"/>
            <w:vAlign w:val="center"/>
            <w:hideMark/>
          </w:tcPr>
          <w:p w14:paraId="46837F12"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4" w:space="0" w:color="auto"/>
              <w:right w:val="single" w:sz="8" w:space="0" w:color="000000"/>
            </w:tcBorders>
            <w:shd w:val="clear" w:color="auto" w:fill="auto"/>
            <w:vAlign w:val="center"/>
            <w:hideMark/>
          </w:tcPr>
          <w:p w14:paraId="3DAEB5AC" w14:textId="3D3687F9"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w:t>
            </w:r>
            <w:r w:rsidRPr="003E179D">
              <w:rPr>
                <w:rFonts w:ascii="仿宋_GB2312" w:eastAsia="仿宋_GB2312" w:hAnsi="宋体" w:hint="eastAsia"/>
              </w:rPr>
              <w:t>-</w:t>
            </w:r>
            <w:r w:rsidRPr="003E179D">
              <w:rPr>
                <w:rFonts w:ascii="Times New Roman" w:eastAsia="仿宋_GB2312" w:hAnsi="Times New Roman" w:cs="Times New Roman"/>
              </w:rPr>
              <w:t>300</w:t>
            </w:r>
          </w:p>
        </w:tc>
      </w:tr>
      <w:tr w:rsidR="00927460" w:rsidRPr="003E179D" w14:paraId="6FE155E5" w14:textId="77777777" w:rsidTr="006A3A49">
        <w:trPr>
          <w:trHeight w:val="390"/>
        </w:trPr>
        <w:tc>
          <w:tcPr>
            <w:tcW w:w="1680" w:type="dxa"/>
            <w:vMerge/>
            <w:tcBorders>
              <w:left w:val="single" w:sz="8" w:space="0" w:color="000000"/>
              <w:right w:val="single" w:sz="8" w:space="0" w:color="000000"/>
            </w:tcBorders>
            <w:shd w:val="clear" w:color="auto" w:fill="auto"/>
            <w:vAlign w:val="center"/>
            <w:hideMark/>
          </w:tcPr>
          <w:p w14:paraId="28F09BDA"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tcBorders>
              <w:left w:val="single" w:sz="8" w:space="0" w:color="000000"/>
              <w:right w:val="single" w:sz="8" w:space="0" w:color="000000"/>
            </w:tcBorders>
            <w:shd w:val="clear" w:color="auto" w:fill="auto"/>
            <w:vAlign w:val="center"/>
            <w:hideMark/>
          </w:tcPr>
          <w:p w14:paraId="33B2C20E" w14:textId="77777777" w:rsidR="00927460" w:rsidRPr="003E179D" w:rsidRDefault="00927460" w:rsidP="00927460">
            <w:pPr>
              <w:widowControl/>
              <w:jc w:val="center"/>
              <w:rPr>
                <w:rFonts w:ascii="仿宋_GB2312" w:eastAsia="仿宋_GB2312" w:hAnsi="Times New Roman" w:cs="Times New Roman"/>
                <w:kern w:val="0"/>
              </w:rPr>
            </w:pPr>
          </w:p>
        </w:tc>
        <w:tc>
          <w:tcPr>
            <w:tcW w:w="1688" w:type="dxa"/>
            <w:tcBorders>
              <w:top w:val="single" w:sz="4" w:space="0" w:color="auto"/>
              <w:left w:val="single" w:sz="8" w:space="0" w:color="000000"/>
              <w:bottom w:val="single" w:sz="4" w:space="0" w:color="auto"/>
              <w:right w:val="single" w:sz="4" w:space="0" w:color="auto"/>
            </w:tcBorders>
            <w:shd w:val="clear" w:color="auto" w:fill="auto"/>
            <w:vAlign w:val="center"/>
          </w:tcPr>
          <w:p w14:paraId="3197C19A" w14:textId="4AE17E56"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w:t>
            </w:r>
            <w:r w:rsidRPr="003E179D">
              <w:rPr>
                <w:rFonts w:ascii="仿宋_GB2312" w:eastAsia="仿宋_GB2312" w:hAnsi="宋体" w:hint="eastAsia"/>
              </w:rPr>
              <w:t>次</w:t>
            </w:r>
          </w:p>
        </w:tc>
        <w:tc>
          <w:tcPr>
            <w:tcW w:w="1680" w:type="dxa"/>
            <w:vMerge/>
            <w:tcBorders>
              <w:left w:val="single" w:sz="4" w:space="0" w:color="auto"/>
              <w:right w:val="single" w:sz="8" w:space="0" w:color="000000"/>
            </w:tcBorders>
            <w:shd w:val="clear" w:color="auto" w:fill="auto"/>
            <w:vAlign w:val="center"/>
            <w:hideMark/>
          </w:tcPr>
          <w:p w14:paraId="25EB0EC2"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5A1EBD6" w14:textId="700B318C"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300</w:t>
            </w:r>
            <w:r w:rsidRPr="003E179D">
              <w:rPr>
                <w:rFonts w:ascii="仿宋_GB2312" w:eastAsia="仿宋_GB2312" w:hAnsi="宋体" w:hint="eastAsia"/>
              </w:rPr>
              <w:t>-</w:t>
            </w:r>
            <w:r w:rsidRPr="003E179D">
              <w:rPr>
                <w:rFonts w:ascii="Times New Roman" w:eastAsia="仿宋_GB2312" w:hAnsi="Times New Roman" w:cs="Times New Roman"/>
              </w:rPr>
              <w:t>500</w:t>
            </w:r>
          </w:p>
        </w:tc>
      </w:tr>
      <w:tr w:rsidR="00927460" w:rsidRPr="003E179D" w14:paraId="21973419" w14:textId="77777777" w:rsidTr="006A3A49">
        <w:trPr>
          <w:trHeight w:val="390"/>
        </w:trPr>
        <w:tc>
          <w:tcPr>
            <w:tcW w:w="1680" w:type="dxa"/>
            <w:vMerge/>
            <w:tcBorders>
              <w:left w:val="single" w:sz="8" w:space="0" w:color="000000"/>
              <w:right w:val="single" w:sz="8" w:space="0" w:color="000000"/>
            </w:tcBorders>
            <w:shd w:val="clear" w:color="auto" w:fill="auto"/>
            <w:vAlign w:val="center"/>
            <w:hideMark/>
          </w:tcPr>
          <w:p w14:paraId="32A91446"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tcBorders>
              <w:left w:val="single" w:sz="8" w:space="0" w:color="000000"/>
              <w:bottom w:val="single" w:sz="4" w:space="0" w:color="auto"/>
              <w:right w:val="single" w:sz="8" w:space="0" w:color="000000"/>
            </w:tcBorders>
            <w:shd w:val="clear" w:color="auto" w:fill="auto"/>
            <w:vAlign w:val="center"/>
            <w:hideMark/>
          </w:tcPr>
          <w:p w14:paraId="6D9472B6" w14:textId="77777777" w:rsidR="00927460" w:rsidRPr="003E179D" w:rsidRDefault="00927460" w:rsidP="00927460">
            <w:pPr>
              <w:widowControl/>
              <w:jc w:val="center"/>
              <w:rPr>
                <w:rFonts w:ascii="仿宋_GB2312" w:eastAsia="仿宋_GB2312" w:hAnsi="Times New Roman" w:cs="Times New Roman"/>
                <w:kern w:val="0"/>
              </w:rPr>
            </w:pPr>
          </w:p>
        </w:tc>
        <w:tc>
          <w:tcPr>
            <w:tcW w:w="1688" w:type="dxa"/>
            <w:tcBorders>
              <w:top w:val="single" w:sz="4" w:space="0" w:color="auto"/>
              <w:left w:val="single" w:sz="8" w:space="0" w:color="000000"/>
              <w:bottom w:val="single" w:sz="4" w:space="0" w:color="auto"/>
              <w:right w:val="single" w:sz="4" w:space="0" w:color="auto"/>
            </w:tcBorders>
            <w:shd w:val="clear" w:color="auto" w:fill="auto"/>
            <w:vAlign w:val="center"/>
          </w:tcPr>
          <w:p w14:paraId="1B7B926E" w14:textId="47B894FD"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w:t>
            </w:r>
            <w:r w:rsidRPr="003E179D">
              <w:rPr>
                <w:rFonts w:ascii="仿宋_GB2312" w:eastAsia="仿宋_GB2312" w:hAnsi="宋体" w:hint="eastAsia"/>
              </w:rPr>
              <w:t>次以上</w:t>
            </w:r>
          </w:p>
        </w:tc>
        <w:tc>
          <w:tcPr>
            <w:tcW w:w="1680" w:type="dxa"/>
            <w:vMerge/>
            <w:tcBorders>
              <w:left w:val="single" w:sz="4" w:space="0" w:color="auto"/>
              <w:right w:val="single" w:sz="8" w:space="0" w:color="000000"/>
            </w:tcBorders>
            <w:shd w:val="clear" w:color="auto" w:fill="auto"/>
            <w:vAlign w:val="center"/>
            <w:hideMark/>
          </w:tcPr>
          <w:p w14:paraId="6EAD46FF"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088997F4" w14:textId="7878BCBF"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w:t>
            </w:r>
            <w:r w:rsidRPr="003E179D">
              <w:rPr>
                <w:rFonts w:ascii="仿宋_GB2312" w:eastAsia="仿宋_GB2312" w:hAnsi="宋体" w:hint="eastAsia"/>
              </w:rPr>
              <w:t>-</w:t>
            </w:r>
            <w:r w:rsidRPr="003E179D">
              <w:rPr>
                <w:rFonts w:ascii="Times New Roman" w:eastAsia="仿宋_GB2312" w:hAnsi="Times New Roman" w:cs="Times New Roman"/>
              </w:rPr>
              <w:t>1000</w:t>
            </w:r>
          </w:p>
        </w:tc>
      </w:tr>
      <w:tr w:rsidR="00927460" w:rsidRPr="003E179D" w14:paraId="4F9AFF32" w14:textId="77777777" w:rsidTr="006A3A49">
        <w:trPr>
          <w:trHeight w:val="390"/>
        </w:trPr>
        <w:tc>
          <w:tcPr>
            <w:tcW w:w="1680" w:type="dxa"/>
            <w:vMerge/>
            <w:tcBorders>
              <w:left w:val="single" w:sz="8" w:space="0" w:color="000000"/>
              <w:right w:val="single" w:sz="8" w:space="0" w:color="000000"/>
            </w:tcBorders>
            <w:shd w:val="clear" w:color="auto" w:fill="auto"/>
            <w:vAlign w:val="center"/>
          </w:tcPr>
          <w:p w14:paraId="7602091C"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val="restart"/>
            <w:tcBorders>
              <w:top w:val="single" w:sz="4" w:space="0" w:color="auto"/>
              <w:left w:val="single" w:sz="8" w:space="0" w:color="000000"/>
              <w:right w:val="single" w:sz="4" w:space="0" w:color="auto"/>
            </w:tcBorders>
            <w:shd w:val="clear" w:color="auto" w:fill="auto"/>
            <w:vAlign w:val="center"/>
          </w:tcPr>
          <w:p w14:paraId="7F145463" w14:textId="71F3C525" w:rsidR="00927460" w:rsidRPr="003E179D" w:rsidRDefault="00927460" w:rsidP="00927460">
            <w:pPr>
              <w:widowControl/>
              <w:jc w:val="center"/>
              <w:rPr>
                <w:rFonts w:ascii="仿宋_GB2312" w:eastAsia="仿宋_GB2312" w:hAnsi="Times New Roman" w:cs="Times New Roman"/>
                <w:kern w:val="0"/>
              </w:rPr>
            </w:pPr>
            <w:r w:rsidRPr="003E179D">
              <w:rPr>
                <w:rFonts w:ascii="仿宋_GB2312" w:eastAsia="仿宋_GB2312" w:hAnsi="宋体" w:cs="宋体" w:hint="eastAsia"/>
                <w:kern w:val="0"/>
              </w:rPr>
              <w:t>单位</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7246D55" w14:textId="0F388F65"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w:t>
            </w:r>
            <w:r w:rsidRPr="003E179D">
              <w:rPr>
                <w:rFonts w:ascii="仿宋_GB2312" w:eastAsia="仿宋_GB2312" w:hAnsi="宋体" w:hint="eastAsia"/>
              </w:rPr>
              <w:t>次</w:t>
            </w:r>
          </w:p>
        </w:tc>
        <w:tc>
          <w:tcPr>
            <w:tcW w:w="1680" w:type="dxa"/>
            <w:vMerge/>
            <w:tcBorders>
              <w:left w:val="single" w:sz="4" w:space="0" w:color="auto"/>
              <w:right w:val="single" w:sz="8" w:space="0" w:color="000000"/>
            </w:tcBorders>
            <w:shd w:val="clear" w:color="auto" w:fill="auto"/>
            <w:vAlign w:val="center"/>
          </w:tcPr>
          <w:p w14:paraId="5B8340F3"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tcPr>
          <w:p w14:paraId="555F99C5" w14:textId="4AEDD303"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w:t>
            </w:r>
            <w:r w:rsidRPr="003E179D">
              <w:rPr>
                <w:rFonts w:ascii="仿宋_GB2312" w:eastAsia="仿宋_GB2312" w:hAnsi="宋体" w:hint="eastAsia"/>
              </w:rPr>
              <w:t>-</w:t>
            </w:r>
            <w:r w:rsidRPr="003E179D">
              <w:rPr>
                <w:rFonts w:ascii="Times New Roman" w:eastAsia="仿宋_GB2312" w:hAnsi="Times New Roman" w:cs="Times New Roman"/>
              </w:rPr>
              <w:t>2000</w:t>
            </w:r>
          </w:p>
        </w:tc>
      </w:tr>
      <w:tr w:rsidR="00927460" w:rsidRPr="003E179D" w14:paraId="30006FEB" w14:textId="77777777" w:rsidTr="006A3A49">
        <w:trPr>
          <w:trHeight w:val="390"/>
        </w:trPr>
        <w:tc>
          <w:tcPr>
            <w:tcW w:w="1680" w:type="dxa"/>
            <w:vMerge/>
            <w:tcBorders>
              <w:left w:val="single" w:sz="8" w:space="0" w:color="000000"/>
              <w:right w:val="single" w:sz="8" w:space="0" w:color="000000"/>
            </w:tcBorders>
            <w:shd w:val="clear" w:color="auto" w:fill="auto"/>
            <w:vAlign w:val="center"/>
          </w:tcPr>
          <w:p w14:paraId="1B823BD1"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tcBorders>
              <w:left w:val="single" w:sz="8" w:space="0" w:color="000000"/>
              <w:right w:val="single" w:sz="4" w:space="0" w:color="auto"/>
            </w:tcBorders>
            <w:shd w:val="clear" w:color="auto" w:fill="auto"/>
            <w:vAlign w:val="center"/>
          </w:tcPr>
          <w:p w14:paraId="22054F24" w14:textId="77777777" w:rsidR="00927460" w:rsidRPr="003E179D" w:rsidRDefault="00927460" w:rsidP="00927460">
            <w:pPr>
              <w:widowControl/>
              <w:jc w:val="center"/>
              <w:rPr>
                <w:rFonts w:ascii="仿宋_GB2312" w:eastAsia="仿宋_GB2312" w:hAnsi="Times New Roman" w:cs="Times New Roman"/>
                <w:kern w:val="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E3D7CA4" w14:textId="07E1D53C"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w:t>
            </w:r>
            <w:r w:rsidRPr="003E179D">
              <w:rPr>
                <w:rFonts w:ascii="仿宋_GB2312" w:eastAsia="仿宋_GB2312" w:hAnsi="宋体" w:hint="eastAsia"/>
              </w:rPr>
              <w:t>次</w:t>
            </w:r>
          </w:p>
        </w:tc>
        <w:tc>
          <w:tcPr>
            <w:tcW w:w="1680" w:type="dxa"/>
            <w:vMerge/>
            <w:tcBorders>
              <w:left w:val="single" w:sz="4" w:space="0" w:color="auto"/>
              <w:right w:val="single" w:sz="8" w:space="0" w:color="000000"/>
            </w:tcBorders>
            <w:shd w:val="clear" w:color="auto" w:fill="auto"/>
            <w:vAlign w:val="center"/>
          </w:tcPr>
          <w:p w14:paraId="47E396DD"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tcPr>
          <w:p w14:paraId="011F7CB9" w14:textId="20C4FC06"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w:t>
            </w:r>
            <w:r w:rsidRPr="003E179D">
              <w:rPr>
                <w:rFonts w:ascii="仿宋_GB2312" w:eastAsia="仿宋_GB2312" w:hAnsi="宋体" w:hint="eastAsia"/>
              </w:rPr>
              <w:t>-</w:t>
            </w:r>
            <w:r w:rsidRPr="003E179D">
              <w:rPr>
                <w:rFonts w:ascii="Times New Roman" w:eastAsia="仿宋_GB2312" w:hAnsi="Times New Roman" w:cs="Times New Roman"/>
              </w:rPr>
              <w:t>4000</w:t>
            </w:r>
          </w:p>
        </w:tc>
      </w:tr>
      <w:tr w:rsidR="00927460" w:rsidRPr="003E179D" w14:paraId="5AD14A8F" w14:textId="77777777" w:rsidTr="006A3A49">
        <w:trPr>
          <w:trHeight w:val="390"/>
        </w:trPr>
        <w:tc>
          <w:tcPr>
            <w:tcW w:w="1680" w:type="dxa"/>
            <w:vMerge/>
            <w:tcBorders>
              <w:left w:val="single" w:sz="8" w:space="0" w:color="000000"/>
              <w:bottom w:val="single" w:sz="4" w:space="0" w:color="auto"/>
              <w:right w:val="single" w:sz="8" w:space="0" w:color="000000"/>
            </w:tcBorders>
            <w:shd w:val="clear" w:color="auto" w:fill="auto"/>
            <w:vAlign w:val="center"/>
          </w:tcPr>
          <w:p w14:paraId="3FE805E5"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tcBorders>
              <w:left w:val="single" w:sz="8" w:space="0" w:color="000000"/>
              <w:bottom w:val="single" w:sz="4" w:space="0" w:color="auto"/>
              <w:right w:val="single" w:sz="4" w:space="0" w:color="auto"/>
            </w:tcBorders>
            <w:shd w:val="clear" w:color="auto" w:fill="auto"/>
            <w:vAlign w:val="center"/>
          </w:tcPr>
          <w:p w14:paraId="4C5E8E81" w14:textId="77777777" w:rsidR="00927460" w:rsidRPr="003E179D" w:rsidRDefault="00927460" w:rsidP="00927460">
            <w:pPr>
              <w:widowControl/>
              <w:jc w:val="center"/>
              <w:rPr>
                <w:rFonts w:ascii="仿宋_GB2312" w:eastAsia="仿宋_GB2312" w:hAnsi="Times New Roman" w:cs="Times New Roman"/>
                <w:kern w:val="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336F13E" w14:textId="7DBE1378"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w:t>
            </w:r>
            <w:r w:rsidRPr="003E179D">
              <w:rPr>
                <w:rFonts w:ascii="仿宋_GB2312" w:eastAsia="仿宋_GB2312" w:hAnsi="宋体" w:hint="eastAsia"/>
              </w:rPr>
              <w:t>次以上</w:t>
            </w:r>
          </w:p>
        </w:tc>
        <w:tc>
          <w:tcPr>
            <w:tcW w:w="1680" w:type="dxa"/>
            <w:vMerge/>
            <w:tcBorders>
              <w:left w:val="single" w:sz="4" w:space="0" w:color="auto"/>
              <w:bottom w:val="single" w:sz="4" w:space="0" w:color="auto"/>
              <w:right w:val="single" w:sz="8" w:space="0" w:color="000000"/>
            </w:tcBorders>
            <w:shd w:val="clear" w:color="auto" w:fill="auto"/>
            <w:vAlign w:val="center"/>
          </w:tcPr>
          <w:p w14:paraId="2DD1A334"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tcPr>
          <w:p w14:paraId="5E6EC6E6" w14:textId="4005352A"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4000</w:t>
            </w:r>
            <w:r w:rsidRPr="003E179D">
              <w:rPr>
                <w:rFonts w:ascii="仿宋_GB2312" w:eastAsia="仿宋_GB2312" w:hAnsi="宋体" w:hint="eastAsia"/>
              </w:rPr>
              <w:t>-</w:t>
            </w:r>
            <w:r w:rsidRPr="003E179D">
              <w:rPr>
                <w:rFonts w:ascii="Times New Roman" w:eastAsia="仿宋_GB2312" w:hAnsi="Times New Roman" w:cs="Times New Roman"/>
              </w:rPr>
              <w:t>5000</w:t>
            </w:r>
          </w:p>
        </w:tc>
      </w:tr>
    </w:tbl>
    <w:p w14:paraId="39743E3C" w14:textId="37A1FFF6" w:rsidR="001D2EC6" w:rsidRPr="003E179D" w:rsidRDefault="001D2EC6">
      <w:pPr>
        <w:rPr>
          <w:rFonts w:ascii="仿宋_GB2312" w:eastAsia="仿宋_GB2312"/>
        </w:rPr>
      </w:pPr>
    </w:p>
    <w:p w14:paraId="5CE55782"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1687"/>
        <w:gridCol w:w="1688"/>
        <w:gridCol w:w="1680"/>
        <w:gridCol w:w="6180"/>
      </w:tblGrid>
      <w:tr w:rsidR="001D2EC6" w:rsidRPr="003E179D" w14:paraId="7DD557AE"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A37F7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5EAB10"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3202SZ214000</w:t>
            </w:r>
          </w:p>
        </w:tc>
      </w:tr>
      <w:tr w:rsidR="001D2EC6" w:rsidRPr="003E179D" w14:paraId="223949F4"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7C91AA5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41B13C"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对生活垃圾收集、运输单位将已分类的生活垃圾混合收集、运输的处罚</w:t>
            </w:r>
          </w:p>
        </w:tc>
      </w:tr>
      <w:tr w:rsidR="001D2EC6" w:rsidRPr="003E179D" w14:paraId="54FDB9A7" w14:textId="77777777" w:rsidTr="00404980">
        <w:trPr>
          <w:trHeight w:val="1564"/>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AD6D29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588546"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第二十二条第一款  生活垃圾应当分类收集、分类运输，禁止将已分类的生活垃圾混合收集、运输。</w:t>
            </w:r>
            <w:r w:rsidRPr="003E179D">
              <w:rPr>
                <w:rFonts w:ascii="仿宋_GB2312" w:eastAsia="仿宋_GB2312" w:hAnsi="等线" w:cs="宋体" w:hint="eastAsia"/>
                <w:color w:val="000000"/>
                <w:kern w:val="0"/>
              </w:rPr>
              <w:br/>
              <w:t xml:space="preserve">  第五十二条  生活垃圾收集、运输单位违反本条例第二十二条第一款规定，将已分类的生活垃圾混合收集、运输的，由环境卫生主管部门处以五千元以上五万元以下罚款。</w:t>
            </w:r>
          </w:p>
        </w:tc>
      </w:tr>
      <w:tr w:rsidR="001D2EC6" w:rsidRPr="003E179D" w14:paraId="02E585E2"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4C812D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86728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5AF6E28C"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4DEFD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7460" w:rsidRPr="003E179D" w14:paraId="58A58A51" w14:textId="77777777" w:rsidTr="001F0FDF">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C5E04BA"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1687" w:type="dxa"/>
            <w:vMerge w:val="restart"/>
            <w:tcBorders>
              <w:top w:val="nil"/>
              <w:left w:val="nil"/>
              <w:right w:val="single" w:sz="8" w:space="0" w:color="000000"/>
            </w:tcBorders>
            <w:shd w:val="clear" w:color="auto" w:fill="auto"/>
            <w:vAlign w:val="center"/>
            <w:hideMark/>
          </w:tcPr>
          <w:p w14:paraId="678B86C1" w14:textId="66E79613" w:rsidR="00927460" w:rsidRPr="003E179D" w:rsidRDefault="00927460" w:rsidP="00927460">
            <w:pPr>
              <w:rPr>
                <w:rFonts w:ascii="仿宋_GB2312" w:eastAsia="仿宋_GB2312" w:hAnsi="等线" w:cs="宋体"/>
                <w:color w:val="000000"/>
                <w:kern w:val="0"/>
              </w:rPr>
            </w:pPr>
            <w:r w:rsidRPr="003E179D">
              <w:rPr>
                <w:rFonts w:ascii="仿宋_GB2312" w:eastAsia="仿宋_GB2312" w:hAnsi="等线" w:cs="宋体" w:hint="eastAsia"/>
                <w:color w:val="000000"/>
                <w:kern w:val="0"/>
              </w:rPr>
              <w:t>二种垃圾混合</w:t>
            </w:r>
          </w:p>
        </w:tc>
        <w:tc>
          <w:tcPr>
            <w:tcW w:w="1688" w:type="dxa"/>
            <w:tcBorders>
              <w:top w:val="nil"/>
              <w:left w:val="nil"/>
              <w:bottom w:val="single" w:sz="4" w:space="0" w:color="auto"/>
              <w:right w:val="single" w:sz="8" w:space="0" w:color="000000"/>
            </w:tcBorders>
            <w:shd w:val="clear" w:color="auto" w:fill="auto"/>
            <w:vAlign w:val="center"/>
          </w:tcPr>
          <w:p w14:paraId="4DE834AD" w14:textId="7549A6D6"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不含有害垃圾</w:t>
            </w:r>
          </w:p>
        </w:tc>
        <w:tc>
          <w:tcPr>
            <w:tcW w:w="1680" w:type="dxa"/>
            <w:vMerge w:val="restart"/>
            <w:tcBorders>
              <w:top w:val="nil"/>
              <w:left w:val="nil"/>
              <w:right w:val="single" w:sz="8" w:space="0" w:color="000000"/>
            </w:tcBorders>
            <w:shd w:val="clear" w:color="auto" w:fill="auto"/>
            <w:vAlign w:val="center"/>
            <w:hideMark/>
          </w:tcPr>
          <w:p w14:paraId="6039BA45"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4" w:space="0" w:color="auto"/>
              <w:right w:val="single" w:sz="8" w:space="0" w:color="000000"/>
            </w:tcBorders>
            <w:shd w:val="clear" w:color="auto" w:fill="auto"/>
            <w:vAlign w:val="center"/>
            <w:hideMark/>
          </w:tcPr>
          <w:p w14:paraId="21ABD8B6" w14:textId="3CFF9670"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5000</w:t>
            </w:r>
            <w:r w:rsidRPr="003E179D">
              <w:rPr>
                <w:rFonts w:ascii="仿宋_GB2312" w:eastAsia="仿宋_GB2312" w:hAnsi="宋体" w:hint="eastAsia"/>
              </w:rPr>
              <w:t>-</w:t>
            </w:r>
            <w:r w:rsidRPr="003E179D">
              <w:rPr>
                <w:rFonts w:ascii="Times New Roman" w:eastAsia="仿宋_GB2312" w:hAnsi="Times New Roman" w:cs="Times New Roman"/>
              </w:rPr>
              <w:t>20000</w:t>
            </w:r>
          </w:p>
        </w:tc>
      </w:tr>
      <w:tr w:rsidR="00927460" w:rsidRPr="003E179D" w14:paraId="0F19BD98" w14:textId="77777777" w:rsidTr="001F0FDF">
        <w:trPr>
          <w:trHeight w:val="390"/>
        </w:trPr>
        <w:tc>
          <w:tcPr>
            <w:tcW w:w="1680" w:type="dxa"/>
            <w:vMerge/>
            <w:tcBorders>
              <w:left w:val="single" w:sz="8" w:space="0" w:color="000000"/>
              <w:right w:val="single" w:sz="8" w:space="0" w:color="000000"/>
            </w:tcBorders>
            <w:shd w:val="clear" w:color="auto" w:fill="auto"/>
            <w:vAlign w:val="center"/>
            <w:hideMark/>
          </w:tcPr>
          <w:p w14:paraId="61B83B36"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tcBorders>
              <w:left w:val="single" w:sz="8" w:space="0" w:color="000000"/>
              <w:bottom w:val="single" w:sz="4" w:space="0" w:color="auto"/>
              <w:right w:val="single" w:sz="8" w:space="0" w:color="000000"/>
            </w:tcBorders>
            <w:shd w:val="clear" w:color="auto" w:fill="auto"/>
            <w:vAlign w:val="center"/>
            <w:hideMark/>
          </w:tcPr>
          <w:p w14:paraId="24593590" w14:textId="77777777" w:rsidR="00927460" w:rsidRPr="003E179D" w:rsidRDefault="00927460" w:rsidP="00927460">
            <w:pPr>
              <w:widowControl/>
              <w:jc w:val="center"/>
              <w:rPr>
                <w:rFonts w:ascii="仿宋_GB2312" w:eastAsia="仿宋_GB2312" w:hAnsi="等线" w:cs="宋体"/>
                <w:color w:val="000000"/>
                <w:kern w:val="0"/>
              </w:rPr>
            </w:pPr>
          </w:p>
        </w:tc>
        <w:tc>
          <w:tcPr>
            <w:tcW w:w="1688" w:type="dxa"/>
            <w:tcBorders>
              <w:top w:val="single" w:sz="4" w:space="0" w:color="auto"/>
              <w:left w:val="single" w:sz="8" w:space="0" w:color="000000"/>
              <w:bottom w:val="single" w:sz="4" w:space="0" w:color="auto"/>
              <w:right w:val="single" w:sz="4" w:space="0" w:color="auto"/>
            </w:tcBorders>
            <w:shd w:val="clear" w:color="auto" w:fill="auto"/>
            <w:vAlign w:val="center"/>
          </w:tcPr>
          <w:p w14:paraId="73C47522" w14:textId="25924CB1"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含有害垃圾</w:t>
            </w:r>
          </w:p>
        </w:tc>
        <w:tc>
          <w:tcPr>
            <w:tcW w:w="1680" w:type="dxa"/>
            <w:vMerge/>
            <w:tcBorders>
              <w:left w:val="single" w:sz="4" w:space="0" w:color="auto"/>
              <w:right w:val="single" w:sz="8" w:space="0" w:color="000000"/>
            </w:tcBorders>
            <w:shd w:val="clear" w:color="auto" w:fill="auto"/>
            <w:vAlign w:val="center"/>
            <w:hideMark/>
          </w:tcPr>
          <w:p w14:paraId="52CE967B"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5A6FD3B5" w14:textId="343B2313"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20000</w:t>
            </w:r>
            <w:r w:rsidRPr="003E179D">
              <w:rPr>
                <w:rFonts w:ascii="仿宋_GB2312" w:eastAsia="仿宋_GB2312" w:hAnsi="宋体" w:hint="eastAsia"/>
              </w:rPr>
              <w:t>-</w:t>
            </w:r>
            <w:r w:rsidRPr="003E179D">
              <w:rPr>
                <w:rFonts w:ascii="Times New Roman" w:eastAsia="仿宋_GB2312" w:hAnsi="Times New Roman" w:cs="Times New Roman"/>
              </w:rPr>
              <w:t>40000</w:t>
            </w:r>
          </w:p>
        </w:tc>
      </w:tr>
      <w:tr w:rsidR="00927460" w:rsidRPr="003E179D" w14:paraId="5BEC6684" w14:textId="77777777" w:rsidTr="001F0FDF">
        <w:trPr>
          <w:trHeight w:val="390"/>
        </w:trPr>
        <w:tc>
          <w:tcPr>
            <w:tcW w:w="1680" w:type="dxa"/>
            <w:vMerge/>
            <w:tcBorders>
              <w:left w:val="single" w:sz="8" w:space="0" w:color="000000"/>
              <w:right w:val="single" w:sz="8" w:space="0" w:color="000000"/>
            </w:tcBorders>
            <w:shd w:val="clear" w:color="auto" w:fill="auto"/>
            <w:vAlign w:val="center"/>
            <w:hideMark/>
          </w:tcPr>
          <w:p w14:paraId="698B26D7"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val="restart"/>
            <w:tcBorders>
              <w:top w:val="single" w:sz="4" w:space="0" w:color="auto"/>
              <w:left w:val="single" w:sz="8" w:space="0" w:color="000000"/>
              <w:right w:val="single" w:sz="4" w:space="0" w:color="auto"/>
            </w:tcBorders>
            <w:shd w:val="clear" w:color="auto" w:fill="auto"/>
            <w:vAlign w:val="center"/>
            <w:hideMark/>
          </w:tcPr>
          <w:p w14:paraId="4B50BB9B" w14:textId="5D754AD1" w:rsidR="00927460" w:rsidRPr="003E179D" w:rsidRDefault="00927460" w:rsidP="00927460">
            <w:pPr>
              <w:rPr>
                <w:rFonts w:ascii="仿宋_GB2312" w:eastAsia="仿宋_GB2312" w:hAnsi="等线" w:cs="宋体"/>
                <w:color w:val="000000"/>
                <w:kern w:val="0"/>
              </w:rPr>
            </w:pPr>
            <w:r w:rsidRPr="003E179D">
              <w:rPr>
                <w:rFonts w:ascii="仿宋_GB2312" w:eastAsia="仿宋_GB2312" w:hAnsi="等线" w:cs="宋体" w:hint="eastAsia"/>
                <w:color w:val="000000"/>
                <w:kern w:val="0"/>
              </w:rPr>
              <w:t>三种垃圾混合</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A5DEFE8" w14:textId="7894D9F8"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不含有害垃圾</w:t>
            </w:r>
          </w:p>
        </w:tc>
        <w:tc>
          <w:tcPr>
            <w:tcW w:w="1680" w:type="dxa"/>
            <w:vMerge/>
            <w:tcBorders>
              <w:left w:val="single" w:sz="4" w:space="0" w:color="auto"/>
              <w:right w:val="single" w:sz="8" w:space="0" w:color="000000"/>
            </w:tcBorders>
            <w:shd w:val="clear" w:color="auto" w:fill="auto"/>
            <w:vAlign w:val="center"/>
            <w:hideMark/>
          </w:tcPr>
          <w:p w14:paraId="20C95D0B"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68032697" w14:textId="5BBD6851"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20000</w:t>
            </w:r>
            <w:r w:rsidRPr="003E179D">
              <w:rPr>
                <w:rFonts w:ascii="仿宋_GB2312" w:eastAsia="仿宋_GB2312" w:hAnsi="宋体" w:hint="eastAsia"/>
              </w:rPr>
              <w:t>-</w:t>
            </w:r>
            <w:r w:rsidRPr="003E179D">
              <w:rPr>
                <w:rFonts w:ascii="Times New Roman" w:eastAsia="仿宋_GB2312" w:hAnsi="Times New Roman" w:cs="Times New Roman"/>
              </w:rPr>
              <w:t>30000</w:t>
            </w:r>
          </w:p>
        </w:tc>
      </w:tr>
      <w:tr w:rsidR="00927460" w:rsidRPr="003E179D" w14:paraId="2AA2FC2D" w14:textId="77777777" w:rsidTr="001F0FDF">
        <w:trPr>
          <w:trHeight w:val="390"/>
        </w:trPr>
        <w:tc>
          <w:tcPr>
            <w:tcW w:w="1680" w:type="dxa"/>
            <w:vMerge/>
            <w:tcBorders>
              <w:left w:val="single" w:sz="8" w:space="0" w:color="000000"/>
              <w:right w:val="single" w:sz="8" w:space="0" w:color="000000"/>
            </w:tcBorders>
            <w:shd w:val="clear" w:color="auto" w:fill="auto"/>
            <w:vAlign w:val="center"/>
          </w:tcPr>
          <w:p w14:paraId="56CC35AA" w14:textId="77777777" w:rsidR="00927460" w:rsidRPr="003E179D" w:rsidRDefault="00927460" w:rsidP="00927460">
            <w:pPr>
              <w:widowControl/>
              <w:jc w:val="center"/>
              <w:rPr>
                <w:rFonts w:ascii="仿宋_GB2312" w:eastAsia="仿宋_GB2312" w:hAnsi="Times New Roman" w:cs="Times New Roman"/>
                <w:kern w:val="0"/>
              </w:rPr>
            </w:pPr>
          </w:p>
        </w:tc>
        <w:tc>
          <w:tcPr>
            <w:tcW w:w="1687" w:type="dxa"/>
            <w:vMerge/>
            <w:tcBorders>
              <w:left w:val="single" w:sz="8" w:space="0" w:color="000000"/>
              <w:bottom w:val="single" w:sz="4" w:space="0" w:color="auto"/>
              <w:right w:val="single" w:sz="4" w:space="0" w:color="auto"/>
            </w:tcBorders>
            <w:shd w:val="clear" w:color="auto" w:fill="auto"/>
            <w:vAlign w:val="center"/>
          </w:tcPr>
          <w:p w14:paraId="7CD5B934" w14:textId="77777777" w:rsidR="00927460" w:rsidRPr="003E179D" w:rsidRDefault="00927460" w:rsidP="00927460">
            <w:pPr>
              <w:widowControl/>
              <w:jc w:val="center"/>
              <w:rPr>
                <w:rFonts w:ascii="仿宋_GB2312" w:eastAsia="仿宋_GB2312" w:hAnsi="等线" w:cs="宋体"/>
                <w:color w:val="000000"/>
                <w:kern w:val="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73339B30" w14:textId="017AFDBA"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含有害垃圾</w:t>
            </w:r>
          </w:p>
        </w:tc>
        <w:tc>
          <w:tcPr>
            <w:tcW w:w="1680" w:type="dxa"/>
            <w:vMerge/>
            <w:tcBorders>
              <w:left w:val="single" w:sz="4" w:space="0" w:color="auto"/>
              <w:right w:val="single" w:sz="8" w:space="0" w:color="000000"/>
            </w:tcBorders>
            <w:shd w:val="clear" w:color="auto" w:fill="auto"/>
            <w:vAlign w:val="center"/>
          </w:tcPr>
          <w:p w14:paraId="1DD577E0"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tcPr>
          <w:p w14:paraId="21649488" w14:textId="0C57D228"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40000</w:t>
            </w:r>
            <w:r w:rsidRPr="003E179D">
              <w:rPr>
                <w:rFonts w:ascii="仿宋_GB2312" w:eastAsia="仿宋_GB2312" w:hAnsi="宋体" w:hint="eastAsia"/>
              </w:rPr>
              <w:t>-</w:t>
            </w:r>
            <w:r w:rsidRPr="003E179D">
              <w:rPr>
                <w:rFonts w:ascii="Times New Roman" w:eastAsia="仿宋_GB2312" w:hAnsi="Times New Roman" w:cs="Times New Roman"/>
              </w:rPr>
              <w:t>50000</w:t>
            </w:r>
          </w:p>
        </w:tc>
      </w:tr>
      <w:tr w:rsidR="00927460" w:rsidRPr="003E179D" w14:paraId="77039EF1" w14:textId="77777777" w:rsidTr="001F0FDF">
        <w:trPr>
          <w:trHeight w:val="390"/>
        </w:trPr>
        <w:tc>
          <w:tcPr>
            <w:tcW w:w="1680" w:type="dxa"/>
            <w:vMerge/>
            <w:tcBorders>
              <w:left w:val="single" w:sz="8" w:space="0" w:color="000000"/>
              <w:bottom w:val="single" w:sz="4" w:space="0" w:color="auto"/>
              <w:right w:val="single" w:sz="8" w:space="0" w:color="000000"/>
            </w:tcBorders>
            <w:shd w:val="clear" w:color="auto" w:fill="auto"/>
            <w:vAlign w:val="center"/>
          </w:tcPr>
          <w:p w14:paraId="6D25CF2A" w14:textId="77777777" w:rsidR="00927460" w:rsidRPr="003E179D" w:rsidRDefault="00927460" w:rsidP="00927460">
            <w:pPr>
              <w:widowControl/>
              <w:jc w:val="center"/>
              <w:rPr>
                <w:rFonts w:ascii="仿宋_GB2312" w:eastAsia="仿宋_GB2312" w:hAnsi="Times New Roman" w:cs="Times New Roman"/>
                <w:kern w:val="0"/>
              </w:rPr>
            </w:pPr>
          </w:p>
        </w:tc>
        <w:tc>
          <w:tcPr>
            <w:tcW w:w="3375" w:type="dxa"/>
            <w:gridSpan w:val="2"/>
            <w:tcBorders>
              <w:top w:val="single" w:sz="4" w:space="0" w:color="auto"/>
              <w:left w:val="single" w:sz="8" w:space="0" w:color="000000"/>
              <w:bottom w:val="single" w:sz="4" w:space="0" w:color="auto"/>
              <w:right w:val="single" w:sz="4" w:space="0" w:color="auto"/>
            </w:tcBorders>
            <w:shd w:val="clear" w:color="auto" w:fill="auto"/>
            <w:vAlign w:val="center"/>
          </w:tcPr>
          <w:p w14:paraId="5E895F10" w14:textId="17710C0A"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四种垃圾混合</w:t>
            </w:r>
          </w:p>
        </w:tc>
        <w:tc>
          <w:tcPr>
            <w:tcW w:w="1680" w:type="dxa"/>
            <w:vMerge/>
            <w:tcBorders>
              <w:left w:val="single" w:sz="4" w:space="0" w:color="auto"/>
              <w:bottom w:val="single" w:sz="4" w:space="0" w:color="auto"/>
              <w:right w:val="single" w:sz="8" w:space="0" w:color="000000"/>
            </w:tcBorders>
            <w:shd w:val="clear" w:color="auto" w:fill="auto"/>
            <w:vAlign w:val="center"/>
          </w:tcPr>
          <w:p w14:paraId="5710DCBA"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8" w:space="0" w:color="000000"/>
              <w:bottom w:val="single" w:sz="4" w:space="0" w:color="auto"/>
              <w:right w:val="single" w:sz="4" w:space="0" w:color="auto"/>
            </w:tcBorders>
            <w:shd w:val="clear" w:color="auto" w:fill="auto"/>
            <w:vAlign w:val="center"/>
          </w:tcPr>
          <w:p w14:paraId="3CF0A556" w14:textId="2025FD22"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50000</w:t>
            </w:r>
          </w:p>
        </w:tc>
      </w:tr>
    </w:tbl>
    <w:p w14:paraId="31DAF2D1" w14:textId="1DF067C8" w:rsidR="001D2EC6" w:rsidRPr="003E179D" w:rsidRDefault="001D2EC6">
      <w:pPr>
        <w:rPr>
          <w:rFonts w:ascii="仿宋_GB2312" w:eastAsia="仿宋_GB2312"/>
        </w:rPr>
      </w:pPr>
    </w:p>
    <w:p w14:paraId="2ACA1AE1"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1304F601"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9A676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CFD0E"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3202SZ215000</w:t>
            </w:r>
          </w:p>
        </w:tc>
      </w:tr>
      <w:tr w:rsidR="001D2EC6" w:rsidRPr="003E179D" w14:paraId="5D2AB5CA"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05E37C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8E24E7"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对生活垃圾收集、运输单位未保持运输工具功能完好、标识明显、外观整洁的处罚</w:t>
            </w:r>
          </w:p>
        </w:tc>
      </w:tr>
      <w:tr w:rsidR="001D2EC6" w:rsidRPr="003E179D" w14:paraId="68534824" w14:textId="77777777" w:rsidTr="00404980">
        <w:trPr>
          <w:trHeight w:val="1848"/>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A8CFA99"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768EDC"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第二十四条  生活垃圾收集、运输单位应当按照技术标准、行业规范和操作规程进行收集、运输，并遵守下列作业要求：（一）配备符合要求的收集、运输设备，并保持运输工具功能完好、标识明显、外观整洁；</w:t>
            </w:r>
            <w:r w:rsidRPr="003E179D">
              <w:rPr>
                <w:rFonts w:ascii="仿宋_GB2312" w:eastAsia="仿宋_GB2312" w:hAnsi="等线" w:cs="宋体" w:hint="eastAsia"/>
                <w:color w:val="000000"/>
                <w:kern w:val="0"/>
              </w:rPr>
              <w:br/>
              <w:t xml:space="preserve">  第五十三条  生活垃圾收集、运输单位违反本条例第二十四条规定，有下列情形之一的，由环境卫生主管部门处以五千元以上三万元以下罚款：</w:t>
            </w:r>
            <w:r w:rsidRPr="003E179D">
              <w:rPr>
                <w:rFonts w:ascii="仿宋_GB2312" w:eastAsia="仿宋_GB2312" w:hAnsi="等线" w:cs="宋体" w:hint="eastAsia"/>
                <w:color w:val="000000"/>
                <w:kern w:val="0"/>
              </w:rPr>
              <w:br/>
              <w:t>（一）未保持运输工具功能完好、标识明显、外观整洁的；</w:t>
            </w:r>
          </w:p>
        </w:tc>
      </w:tr>
      <w:tr w:rsidR="001D2EC6" w:rsidRPr="003E179D" w14:paraId="42CB64D7"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E036C1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566E1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63BDEE03" w14:textId="77777777" w:rsidTr="00927460">
        <w:trPr>
          <w:trHeight w:val="390"/>
        </w:trPr>
        <w:tc>
          <w:tcPr>
            <w:tcW w:w="12915" w:type="dxa"/>
            <w:gridSpan w:val="4"/>
            <w:tcBorders>
              <w:top w:val="single" w:sz="8" w:space="0" w:color="000000"/>
              <w:left w:val="single" w:sz="8" w:space="0" w:color="000000"/>
              <w:bottom w:val="single" w:sz="4" w:space="0" w:color="auto"/>
              <w:right w:val="single" w:sz="8" w:space="0" w:color="000000"/>
            </w:tcBorders>
            <w:shd w:val="clear" w:color="auto" w:fill="auto"/>
            <w:vAlign w:val="center"/>
            <w:hideMark/>
          </w:tcPr>
          <w:p w14:paraId="0FE8742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7460" w:rsidRPr="003E179D" w14:paraId="347A3A3A" w14:textId="77777777" w:rsidTr="00830CAB">
        <w:trPr>
          <w:trHeight w:val="390"/>
        </w:trPr>
        <w:tc>
          <w:tcPr>
            <w:tcW w:w="1680" w:type="dxa"/>
            <w:vMerge w:val="restart"/>
            <w:tcBorders>
              <w:top w:val="single" w:sz="4" w:space="0" w:color="auto"/>
              <w:left w:val="single" w:sz="4" w:space="0" w:color="auto"/>
              <w:right w:val="single" w:sz="4" w:space="0" w:color="auto"/>
            </w:tcBorders>
            <w:shd w:val="clear" w:color="auto" w:fill="auto"/>
            <w:vAlign w:val="center"/>
            <w:hideMark/>
          </w:tcPr>
          <w:p w14:paraId="0860D91D"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CFDB" w14:textId="1031CC6C"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无符合要求的收集、运输设备的</w:t>
            </w:r>
          </w:p>
        </w:tc>
        <w:tc>
          <w:tcPr>
            <w:tcW w:w="1680" w:type="dxa"/>
            <w:vMerge w:val="restart"/>
            <w:tcBorders>
              <w:top w:val="single" w:sz="4" w:space="0" w:color="auto"/>
              <w:left w:val="single" w:sz="4" w:space="0" w:color="auto"/>
              <w:right w:val="single" w:sz="4" w:space="0" w:color="auto"/>
            </w:tcBorders>
            <w:shd w:val="clear" w:color="auto" w:fill="auto"/>
            <w:vAlign w:val="center"/>
            <w:hideMark/>
          </w:tcPr>
          <w:p w14:paraId="70B3BF60"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B645" w14:textId="28D79484" w:rsidR="00927460" w:rsidRPr="003E179D" w:rsidRDefault="00927460" w:rsidP="00927460">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30000</w:t>
            </w:r>
          </w:p>
        </w:tc>
      </w:tr>
      <w:tr w:rsidR="00927460" w:rsidRPr="003E179D" w14:paraId="3FF93F9C" w14:textId="77777777" w:rsidTr="00830CAB">
        <w:trPr>
          <w:trHeight w:val="390"/>
        </w:trPr>
        <w:tc>
          <w:tcPr>
            <w:tcW w:w="1680" w:type="dxa"/>
            <w:vMerge/>
            <w:tcBorders>
              <w:left w:val="single" w:sz="4" w:space="0" w:color="auto"/>
              <w:right w:val="single" w:sz="4" w:space="0" w:color="auto"/>
            </w:tcBorders>
            <w:shd w:val="clear" w:color="auto" w:fill="auto"/>
            <w:vAlign w:val="center"/>
            <w:hideMark/>
          </w:tcPr>
          <w:p w14:paraId="50188FA5" w14:textId="77777777" w:rsidR="00927460" w:rsidRPr="003E179D" w:rsidRDefault="00927460" w:rsidP="00927460">
            <w:pPr>
              <w:widowControl/>
              <w:jc w:val="center"/>
              <w:rPr>
                <w:rFonts w:ascii="仿宋_GB2312" w:eastAsia="仿宋_GB2312" w:hAnsi="Times New Roman" w:cs="Times New Roman"/>
                <w:kern w:val="0"/>
              </w:rPr>
            </w:pP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B9F35" w14:textId="617C041A"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未保持运输工具功能完好的</w:t>
            </w:r>
          </w:p>
        </w:tc>
        <w:tc>
          <w:tcPr>
            <w:tcW w:w="1680" w:type="dxa"/>
            <w:vMerge/>
            <w:tcBorders>
              <w:left w:val="single" w:sz="4" w:space="0" w:color="auto"/>
              <w:right w:val="single" w:sz="4" w:space="0" w:color="auto"/>
            </w:tcBorders>
            <w:shd w:val="clear" w:color="auto" w:fill="auto"/>
            <w:vAlign w:val="center"/>
            <w:hideMark/>
          </w:tcPr>
          <w:p w14:paraId="45278E2B"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5E044" w14:textId="7169603F"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30000</w:t>
            </w:r>
          </w:p>
        </w:tc>
      </w:tr>
      <w:tr w:rsidR="00927460" w:rsidRPr="003E179D" w14:paraId="6A17EA4C" w14:textId="77777777" w:rsidTr="00830CAB">
        <w:trPr>
          <w:trHeight w:val="390"/>
        </w:trPr>
        <w:tc>
          <w:tcPr>
            <w:tcW w:w="1680" w:type="dxa"/>
            <w:vMerge/>
            <w:tcBorders>
              <w:left w:val="single" w:sz="4" w:space="0" w:color="auto"/>
              <w:right w:val="single" w:sz="4" w:space="0" w:color="auto"/>
            </w:tcBorders>
            <w:shd w:val="clear" w:color="auto" w:fill="auto"/>
            <w:vAlign w:val="center"/>
            <w:hideMark/>
          </w:tcPr>
          <w:p w14:paraId="580A1245" w14:textId="77777777" w:rsidR="00927460" w:rsidRPr="003E179D" w:rsidRDefault="00927460" w:rsidP="00927460">
            <w:pPr>
              <w:widowControl/>
              <w:jc w:val="center"/>
              <w:rPr>
                <w:rFonts w:ascii="仿宋_GB2312" w:eastAsia="仿宋_GB2312" w:hAnsi="Times New Roman" w:cs="Times New Roman"/>
                <w:kern w:val="0"/>
              </w:rPr>
            </w:pP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BCFAA" w14:textId="6DB6547A"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无标识</w:t>
            </w:r>
          </w:p>
        </w:tc>
        <w:tc>
          <w:tcPr>
            <w:tcW w:w="1680" w:type="dxa"/>
            <w:vMerge/>
            <w:tcBorders>
              <w:left w:val="single" w:sz="4" w:space="0" w:color="auto"/>
              <w:right w:val="single" w:sz="4" w:space="0" w:color="auto"/>
            </w:tcBorders>
            <w:shd w:val="clear" w:color="auto" w:fill="auto"/>
            <w:vAlign w:val="center"/>
            <w:hideMark/>
          </w:tcPr>
          <w:p w14:paraId="640A6421"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28BE" w14:textId="729E37FC"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20000</w:t>
            </w:r>
          </w:p>
        </w:tc>
      </w:tr>
      <w:tr w:rsidR="00927460" w:rsidRPr="003E179D" w14:paraId="49706740" w14:textId="77777777" w:rsidTr="00830CAB">
        <w:trPr>
          <w:trHeight w:val="390"/>
        </w:trPr>
        <w:tc>
          <w:tcPr>
            <w:tcW w:w="1680" w:type="dxa"/>
            <w:vMerge/>
            <w:tcBorders>
              <w:left w:val="single" w:sz="4" w:space="0" w:color="auto"/>
              <w:right w:val="single" w:sz="4" w:space="0" w:color="auto"/>
            </w:tcBorders>
            <w:shd w:val="clear" w:color="auto" w:fill="auto"/>
            <w:vAlign w:val="center"/>
          </w:tcPr>
          <w:p w14:paraId="76B42EC2" w14:textId="77777777" w:rsidR="00927460" w:rsidRPr="003E179D" w:rsidRDefault="00927460" w:rsidP="00927460">
            <w:pPr>
              <w:widowControl/>
              <w:jc w:val="center"/>
              <w:rPr>
                <w:rFonts w:ascii="仿宋_GB2312" w:eastAsia="仿宋_GB2312" w:hAnsi="Times New Roman" w:cs="Times New Roman"/>
                <w:kern w:val="0"/>
              </w:rPr>
            </w:pP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7972CB13" w14:textId="06D3AFE7"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标识破损</w:t>
            </w:r>
          </w:p>
        </w:tc>
        <w:tc>
          <w:tcPr>
            <w:tcW w:w="1680" w:type="dxa"/>
            <w:vMerge/>
            <w:tcBorders>
              <w:left w:val="single" w:sz="4" w:space="0" w:color="auto"/>
              <w:right w:val="single" w:sz="4" w:space="0" w:color="auto"/>
            </w:tcBorders>
            <w:shd w:val="clear" w:color="auto" w:fill="auto"/>
            <w:vAlign w:val="center"/>
          </w:tcPr>
          <w:p w14:paraId="43E588D2"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57BEAFF0" w14:textId="3AD6BC5A"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r w:rsidR="00927460" w:rsidRPr="003E179D" w14:paraId="2BDBAC8A" w14:textId="77777777" w:rsidTr="00830CAB">
        <w:trPr>
          <w:trHeight w:val="390"/>
        </w:trPr>
        <w:tc>
          <w:tcPr>
            <w:tcW w:w="1680" w:type="dxa"/>
            <w:vMerge/>
            <w:tcBorders>
              <w:left w:val="single" w:sz="4" w:space="0" w:color="auto"/>
              <w:bottom w:val="single" w:sz="4" w:space="0" w:color="auto"/>
              <w:right w:val="single" w:sz="4" w:space="0" w:color="auto"/>
            </w:tcBorders>
            <w:shd w:val="clear" w:color="auto" w:fill="auto"/>
            <w:vAlign w:val="center"/>
          </w:tcPr>
          <w:p w14:paraId="50CCF076" w14:textId="77777777" w:rsidR="00927460" w:rsidRPr="003E179D" w:rsidRDefault="00927460" w:rsidP="00927460">
            <w:pPr>
              <w:widowControl/>
              <w:jc w:val="center"/>
              <w:rPr>
                <w:rFonts w:ascii="仿宋_GB2312" w:eastAsia="仿宋_GB2312" w:hAnsi="Times New Roman" w:cs="Times New Roman"/>
                <w:kern w:val="0"/>
              </w:rPr>
            </w:pP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131C392" w14:textId="020FF3D5"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车辆外观不整洁</w:t>
            </w:r>
          </w:p>
        </w:tc>
        <w:tc>
          <w:tcPr>
            <w:tcW w:w="1680" w:type="dxa"/>
            <w:vMerge/>
            <w:tcBorders>
              <w:left w:val="single" w:sz="4" w:space="0" w:color="auto"/>
              <w:bottom w:val="single" w:sz="4" w:space="0" w:color="auto"/>
              <w:right w:val="single" w:sz="4" w:space="0" w:color="auto"/>
            </w:tcBorders>
            <w:shd w:val="clear" w:color="auto" w:fill="auto"/>
            <w:vAlign w:val="center"/>
          </w:tcPr>
          <w:p w14:paraId="4D2896AC" w14:textId="77777777" w:rsidR="00927460" w:rsidRPr="003E179D" w:rsidRDefault="00927460" w:rsidP="00927460">
            <w:pPr>
              <w:widowControl/>
              <w:jc w:val="center"/>
              <w:rPr>
                <w:rFonts w:ascii="仿宋_GB2312" w:eastAsia="仿宋_GB2312" w:hAnsi="Times New Roman" w:cs="Times New Roman"/>
                <w:kern w:val="0"/>
              </w:rPr>
            </w:pP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29292E23" w14:textId="5B04A1A2"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10000</w:t>
            </w:r>
          </w:p>
        </w:tc>
      </w:tr>
    </w:tbl>
    <w:p w14:paraId="1C4BAB1E" w14:textId="61771D93" w:rsidR="001D2EC6" w:rsidRPr="003E179D" w:rsidRDefault="001D2EC6">
      <w:pPr>
        <w:rPr>
          <w:rFonts w:ascii="仿宋_GB2312" w:eastAsia="仿宋_GB2312"/>
        </w:rPr>
      </w:pPr>
    </w:p>
    <w:p w14:paraId="31B68657"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4122"/>
        <w:gridCol w:w="1701"/>
        <w:gridCol w:w="1559"/>
        <w:gridCol w:w="3853"/>
      </w:tblGrid>
      <w:tr w:rsidR="001D2EC6" w:rsidRPr="003E179D" w14:paraId="621BF88A"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850A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AA0203"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3202SZ216000</w:t>
            </w:r>
          </w:p>
        </w:tc>
      </w:tr>
      <w:tr w:rsidR="001D2EC6" w:rsidRPr="003E179D" w14:paraId="0B112752"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61AC2F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B648BC"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对未及时将生活垃圾运送</w:t>
            </w:r>
            <w:proofErr w:type="gramStart"/>
            <w:r w:rsidRPr="003E179D">
              <w:rPr>
                <w:rFonts w:ascii="仿宋_GB2312" w:eastAsia="仿宋_GB2312" w:hAnsi="等线" w:cs="宋体" w:hint="eastAsia"/>
                <w:color w:val="000000"/>
                <w:kern w:val="0"/>
              </w:rPr>
              <w:t>至集中</w:t>
            </w:r>
            <w:proofErr w:type="gramEnd"/>
            <w:r w:rsidRPr="003E179D">
              <w:rPr>
                <w:rFonts w:ascii="仿宋_GB2312" w:eastAsia="仿宋_GB2312" w:hAnsi="等线" w:cs="宋体" w:hint="eastAsia"/>
                <w:color w:val="000000"/>
                <w:kern w:val="0"/>
              </w:rPr>
              <w:t>收集设施或者符合规定的中转、处置场所的处罚</w:t>
            </w:r>
          </w:p>
        </w:tc>
      </w:tr>
      <w:tr w:rsidR="001D2EC6" w:rsidRPr="003E179D" w14:paraId="7846F7D4" w14:textId="77777777" w:rsidTr="00404980">
        <w:trPr>
          <w:trHeight w:val="1989"/>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C1E322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76F94E"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第二十四条  生活垃圾收集、运输单位应当按照技术标准、行业规范和操作规程进行收集、运输，并遵守下列作业要求：（三）及时将生活垃圾运送</w:t>
            </w:r>
            <w:proofErr w:type="gramStart"/>
            <w:r w:rsidRPr="003E179D">
              <w:rPr>
                <w:rFonts w:ascii="仿宋_GB2312" w:eastAsia="仿宋_GB2312" w:hAnsi="等线" w:cs="宋体" w:hint="eastAsia"/>
                <w:color w:val="000000"/>
                <w:kern w:val="0"/>
              </w:rPr>
              <w:t>至集中</w:t>
            </w:r>
            <w:proofErr w:type="gramEnd"/>
            <w:r w:rsidRPr="003E179D">
              <w:rPr>
                <w:rFonts w:ascii="仿宋_GB2312" w:eastAsia="仿宋_GB2312" w:hAnsi="等线" w:cs="宋体" w:hint="eastAsia"/>
                <w:color w:val="000000"/>
                <w:kern w:val="0"/>
              </w:rPr>
              <w:t>收集设施或者符合规定的中转、处置场所，不得随意倾倒、丢弃、堆放；</w:t>
            </w:r>
            <w:r w:rsidRPr="003E179D">
              <w:rPr>
                <w:rFonts w:ascii="仿宋_GB2312" w:eastAsia="仿宋_GB2312" w:hAnsi="等线" w:cs="宋体" w:hint="eastAsia"/>
                <w:color w:val="000000"/>
                <w:kern w:val="0"/>
              </w:rPr>
              <w:br/>
              <w:t xml:space="preserve">  第五十三条  生活垃圾收集、运输单位违反本条例第二十四条规定，有下列情形之一的，由环境卫生主管部门处以五千元以上三万元以下罚款：</w:t>
            </w:r>
            <w:r w:rsidRPr="003E179D">
              <w:rPr>
                <w:rFonts w:ascii="仿宋_GB2312" w:eastAsia="仿宋_GB2312" w:hAnsi="等线" w:cs="宋体" w:hint="eastAsia"/>
                <w:color w:val="000000"/>
                <w:kern w:val="0"/>
              </w:rPr>
              <w:br/>
              <w:t>（二）未及时将生活垃圾运送</w:t>
            </w:r>
            <w:proofErr w:type="gramStart"/>
            <w:r w:rsidRPr="003E179D">
              <w:rPr>
                <w:rFonts w:ascii="仿宋_GB2312" w:eastAsia="仿宋_GB2312" w:hAnsi="等线" w:cs="宋体" w:hint="eastAsia"/>
                <w:color w:val="000000"/>
                <w:kern w:val="0"/>
              </w:rPr>
              <w:t>至集中</w:t>
            </w:r>
            <w:proofErr w:type="gramEnd"/>
            <w:r w:rsidRPr="003E179D">
              <w:rPr>
                <w:rFonts w:ascii="仿宋_GB2312" w:eastAsia="仿宋_GB2312" w:hAnsi="等线" w:cs="宋体" w:hint="eastAsia"/>
                <w:color w:val="000000"/>
                <w:kern w:val="0"/>
              </w:rPr>
              <w:t>收集设施或者符合规定的中转、处置场所的；</w:t>
            </w:r>
          </w:p>
        </w:tc>
      </w:tr>
      <w:tr w:rsidR="001D2EC6" w:rsidRPr="003E179D" w14:paraId="51CBAB9B"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59E7FB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596EC"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0EBA0D6" w14:textId="77777777" w:rsidTr="001D2EC6">
        <w:trPr>
          <w:trHeight w:val="390"/>
        </w:trPr>
        <w:tc>
          <w:tcPr>
            <w:tcW w:w="1291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834B4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7460" w:rsidRPr="003E179D" w14:paraId="2A1EE1F7" w14:textId="77777777" w:rsidTr="00651935">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6A85F480"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5823" w:type="dxa"/>
            <w:gridSpan w:val="2"/>
            <w:tcBorders>
              <w:top w:val="nil"/>
              <w:left w:val="nil"/>
              <w:bottom w:val="single" w:sz="8" w:space="0" w:color="000000"/>
              <w:right w:val="single" w:sz="8" w:space="0" w:color="000000"/>
            </w:tcBorders>
            <w:shd w:val="clear" w:color="auto" w:fill="auto"/>
            <w:vAlign w:val="center"/>
            <w:hideMark/>
          </w:tcPr>
          <w:p w14:paraId="3001CCA3" w14:textId="0D39E146" w:rsidR="00927460" w:rsidRPr="003E179D" w:rsidRDefault="00927460" w:rsidP="00927460">
            <w:pPr>
              <w:rPr>
                <w:rFonts w:ascii="仿宋_GB2312" w:eastAsia="仿宋_GB2312" w:hAnsi="等线" w:cs="宋体"/>
                <w:color w:val="000000"/>
                <w:kern w:val="0"/>
              </w:rPr>
            </w:pPr>
            <w:r w:rsidRPr="003E179D">
              <w:rPr>
                <w:rFonts w:ascii="仿宋_GB2312" w:eastAsia="仿宋_GB2312" w:hAnsi="等线" w:cs="宋体" w:hint="eastAsia"/>
                <w:color w:val="000000"/>
                <w:kern w:val="0"/>
              </w:rPr>
              <w:t>将收集的垃圾随意倾倒、丢弃、堆放的</w:t>
            </w:r>
          </w:p>
        </w:tc>
        <w:tc>
          <w:tcPr>
            <w:tcW w:w="1559" w:type="dxa"/>
            <w:vMerge w:val="restart"/>
            <w:tcBorders>
              <w:top w:val="nil"/>
              <w:left w:val="nil"/>
              <w:right w:val="single" w:sz="8" w:space="0" w:color="000000"/>
            </w:tcBorders>
            <w:shd w:val="clear" w:color="auto" w:fill="auto"/>
            <w:vAlign w:val="center"/>
            <w:hideMark/>
          </w:tcPr>
          <w:p w14:paraId="50144B00"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3853" w:type="dxa"/>
            <w:tcBorders>
              <w:top w:val="nil"/>
              <w:left w:val="nil"/>
              <w:bottom w:val="single" w:sz="8" w:space="0" w:color="000000"/>
              <w:right w:val="single" w:sz="8" w:space="0" w:color="000000"/>
            </w:tcBorders>
            <w:shd w:val="clear" w:color="auto" w:fill="auto"/>
            <w:vAlign w:val="center"/>
            <w:hideMark/>
          </w:tcPr>
          <w:p w14:paraId="358E2B46" w14:textId="55743AB9"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30000</w:t>
            </w:r>
          </w:p>
        </w:tc>
      </w:tr>
      <w:tr w:rsidR="00927460" w:rsidRPr="003E179D" w14:paraId="39129F05" w14:textId="77777777" w:rsidTr="00651935">
        <w:trPr>
          <w:trHeight w:val="390"/>
        </w:trPr>
        <w:tc>
          <w:tcPr>
            <w:tcW w:w="1680" w:type="dxa"/>
            <w:vMerge/>
            <w:tcBorders>
              <w:left w:val="single" w:sz="8" w:space="0" w:color="000000"/>
              <w:right w:val="single" w:sz="8" w:space="0" w:color="000000"/>
            </w:tcBorders>
            <w:shd w:val="clear" w:color="auto" w:fill="auto"/>
            <w:vAlign w:val="center"/>
            <w:hideMark/>
          </w:tcPr>
          <w:p w14:paraId="7DCF89C8" w14:textId="77777777" w:rsidR="00927460" w:rsidRPr="003E179D" w:rsidRDefault="00927460" w:rsidP="00927460">
            <w:pPr>
              <w:widowControl/>
              <w:jc w:val="center"/>
              <w:rPr>
                <w:rFonts w:ascii="仿宋_GB2312" w:eastAsia="仿宋_GB2312" w:hAnsi="Times New Roman" w:cs="Times New Roman"/>
                <w:kern w:val="0"/>
              </w:rPr>
            </w:pPr>
          </w:p>
        </w:tc>
        <w:tc>
          <w:tcPr>
            <w:tcW w:w="4122" w:type="dxa"/>
            <w:vMerge w:val="restart"/>
            <w:tcBorders>
              <w:top w:val="nil"/>
              <w:left w:val="nil"/>
              <w:right w:val="single" w:sz="8" w:space="0" w:color="000000"/>
            </w:tcBorders>
            <w:shd w:val="clear" w:color="auto" w:fill="auto"/>
            <w:vAlign w:val="center"/>
            <w:hideMark/>
          </w:tcPr>
          <w:p w14:paraId="31318B9A" w14:textId="389AA7E5" w:rsidR="00927460" w:rsidRPr="003E179D" w:rsidRDefault="00927460" w:rsidP="00927460">
            <w:pPr>
              <w:rPr>
                <w:rFonts w:ascii="仿宋_GB2312" w:eastAsia="仿宋_GB2312" w:hAnsi="等线" w:cs="宋体"/>
                <w:color w:val="000000"/>
                <w:kern w:val="0"/>
              </w:rPr>
            </w:pPr>
            <w:r w:rsidRPr="003E179D">
              <w:rPr>
                <w:rFonts w:ascii="仿宋_GB2312" w:eastAsia="仿宋_GB2312" w:hAnsi="等线" w:cs="宋体" w:hint="eastAsia"/>
                <w:color w:val="000000"/>
                <w:kern w:val="0"/>
              </w:rPr>
              <w:t>没有及时将收集的垃圾运输至规定场所</w:t>
            </w:r>
          </w:p>
        </w:tc>
        <w:tc>
          <w:tcPr>
            <w:tcW w:w="1701" w:type="dxa"/>
            <w:tcBorders>
              <w:top w:val="nil"/>
              <w:left w:val="nil"/>
              <w:bottom w:val="single" w:sz="8" w:space="0" w:color="000000"/>
              <w:right w:val="single" w:sz="8" w:space="0" w:color="000000"/>
            </w:tcBorders>
            <w:shd w:val="clear" w:color="auto" w:fill="auto"/>
            <w:vAlign w:val="center"/>
          </w:tcPr>
          <w:p w14:paraId="1DE5C1AF" w14:textId="27C4E914"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1</w:t>
            </w:r>
            <w:r w:rsidRPr="003E179D">
              <w:rPr>
                <w:rFonts w:ascii="仿宋_GB2312" w:eastAsia="仿宋_GB2312" w:hAnsi="等线" w:cs="宋体" w:hint="eastAsia"/>
                <w:color w:val="000000"/>
                <w:kern w:val="0"/>
              </w:rPr>
              <w:t>次</w:t>
            </w:r>
          </w:p>
        </w:tc>
        <w:tc>
          <w:tcPr>
            <w:tcW w:w="1559" w:type="dxa"/>
            <w:vMerge/>
            <w:tcBorders>
              <w:left w:val="nil"/>
              <w:right w:val="single" w:sz="8" w:space="0" w:color="000000"/>
            </w:tcBorders>
            <w:shd w:val="clear" w:color="auto" w:fill="auto"/>
            <w:vAlign w:val="center"/>
            <w:hideMark/>
          </w:tcPr>
          <w:p w14:paraId="12440C27" w14:textId="77777777" w:rsidR="00927460" w:rsidRPr="003E179D" w:rsidRDefault="00927460" w:rsidP="00927460">
            <w:pPr>
              <w:widowControl/>
              <w:jc w:val="center"/>
              <w:rPr>
                <w:rFonts w:ascii="仿宋_GB2312" w:eastAsia="仿宋_GB2312" w:hAnsi="Times New Roman" w:cs="Times New Roman"/>
                <w:kern w:val="0"/>
              </w:rPr>
            </w:pPr>
          </w:p>
        </w:tc>
        <w:tc>
          <w:tcPr>
            <w:tcW w:w="3853" w:type="dxa"/>
            <w:tcBorders>
              <w:top w:val="nil"/>
              <w:left w:val="nil"/>
              <w:bottom w:val="single" w:sz="8" w:space="0" w:color="000000"/>
              <w:right w:val="single" w:sz="8" w:space="0" w:color="000000"/>
            </w:tcBorders>
            <w:shd w:val="clear" w:color="auto" w:fill="auto"/>
            <w:vAlign w:val="center"/>
            <w:hideMark/>
          </w:tcPr>
          <w:p w14:paraId="5792E2C6" w14:textId="66FDA472"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w:t>
            </w:r>
            <w:r w:rsidRPr="003E179D">
              <w:rPr>
                <w:rFonts w:ascii="仿宋_GB2312" w:eastAsia="仿宋_GB2312" w:hAnsi="宋体" w:hint="eastAsia"/>
              </w:rPr>
              <w:t>-</w:t>
            </w:r>
            <w:r w:rsidRPr="003E179D">
              <w:rPr>
                <w:rFonts w:ascii="Times New Roman" w:eastAsia="仿宋_GB2312" w:hAnsi="Times New Roman" w:cs="Times New Roman"/>
              </w:rPr>
              <w:t>10000</w:t>
            </w:r>
          </w:p>
        </w:tc>
      </w:tr>
      <w:tr w:rsidR="00927460" w:rsidRPr="003E179D" w14:paraId="29D5ED52" w14:textId="77777777" w:rsidTr="00651935">
        <w:trPr>
          <w:trHeight w:val="390"/>
        </w:trPr>
        <w:tc>
          <w:tcPr>
            <w:tcW w:w="1680" w:type="dxa"/>
            <w:vMerge/>
            <w:tcBorders>
              <w:left w:val="single" w:sz="8" w:space="0" w:color="000000"/>
              <w:right w:val="single" w:sz="8" w:space="0" w:color="000000"/>
            </w:tcBorders>
            <w:shd w:val="clear" w:color="auto" w:fill="auto"/>
            <w:vAlign w:val="center"/>
            <w:hideMark/>
          </w:tcPr>
          <w:p w14:paraId="1A6B5B89" w14:textId="77777777" w:rsidR="00927460" w:rsidRPr="003E179D" w:rsidRDefault="00927460" w:rsidP="00927460">
            <w:pPr>
              <w:widowControl/>
              <w:jc w:val="center"/>
              <w:rPr>
                <w:rFonts w:ascii="仿宋_GB2312" w:eastAsia="仿宋_GB2312" w:hAnsi="Times New Roman" w:cs="Times New Roman"/>
                <w:kern w:val="0"/>
              </w:rPr>
            </w:pPr>
          </w:p>
        </w:tc>
        <w:tc>
          <w:tcPr>
            <w:tcW w:w="4122" w:type="dxa"/>
            <w:vMerge/>
            <w:tcBorders>
              <w:left w:val="nil"/>
              <w:right w:val="single" w:sz="8" w:space="0" w:color="000000"/>
            </w:tcBorders>
            <w:shd w:val="clear" w:color="auto" w:fill="auto"/>
            <w:vAlign w:val="center"/>
            <w:hideMark/>
          </w:tcPr>
          <w:p w14:paraId="51A76FF8" w14:textId="77777777" w:rsidR="00927460" w:rsidRPr="003E179D" w:rsidRDefault="00927460" w:rsidP="00927460">
            <w:pPr>
              <w:widowControl/>
              <w:jc w:val="center"/>
              <w:rPr>
                <w:rFonts w:ascii="仿宋_GB2312" w:eastAsia="仿宋_GB2312" w:hAnsi="等线" w:cs="宋体"/>
                <w:color w:val="000000"/>
                <w:kern w:val="0"/>
              </w:rPr>
            </w:pPr>
          </w:p>
        </w:tc>
        <w:tc>
          <w:tcPr>
            <w:tcW w:w="1701" w:type="dxa"/>
            <w:tcBorders>
              <w:top w:val="nil"/>
              <w:left w:val="nil"/>
              <w:bottom w:val="single" w:sz="4" w:space="0" w:color="auto"/>
              <w:right w:val="single" w:sz="8" w:space="0" w:color="000000"/>
            </w:tcBorders>
            <w:shd w:val="clear" w:color="auto" w:fill="auto"/>
            <w:vAlign w:val="center"/>
          </w:tcPr>
          <w:p w14:paraId="23A34CA5" w14:textId="482E5B1D"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2</w:t>
            </w:r>
            <w:r w:rsidRPr="003E179D">
              <w:rPr>
                <w:rFonts w:ascii="仿宋_GB2312" w:eastAsia="仿宋_GB2312" w:hAnsi="等线" w:cs="宋体" w:hint="eastAsia"/>
                <w:color w:val="000000"/>
                <w:kern w:val="0"/>
              </w:rPr>
              <w:t>次</w:t>
            </w:r>
          </w:p>
        </w:tc>
        <w:tc>
          <w:tcPr>
            <w:tcW w:w="1559" w:type="dxa"/>
            <w:vMerge/>
            <w:tcBorders>
              <w:left w:val="nil"/>
              <w:right w:val="single" w:sz="8" w:space="0" w:color="000000"/>
            </w:tcBorders>
            <w:shd w:val="clear" w:color="auto" w:fill="auto"/>
            <w:vAlign w:val="center"/>
            <w:hideMark/>
          </w:tcPr>
          <w:p w14:paraId="4AC0206B" w14:textId="77777777" w:rsidR="00927460" w:rsidRPr="003E179D" w:rsidRDefault="00927460" w:rsidP="00927460">
            <w:pPr>
              <w:widowControl/>
              <w:jc w:val="center"/>
              <w:rPr>
                <w:rFonts w:ascii="仿宋_GB2312" w:eastAsia="仿宋_GB2312" w:hAnsi="Times New Roman" w:cs="Times New Roman"/>
                <w:kern w:val="0"/>
              </w:rPr>
            </w:pPr>
          </w:p>
        </w:tc>
        <w:tc>
          <w:tcPr>
            <w:tcW w:w="3853" w:type="dxa"/>
            <w:tcBorders>
              <w:top w:val="nil"/>
              <w:left w:val="nil"/>
              <w:bottom w:val="single" w:sz="4" w:space="0" w:color="auto"/>
              <w:right w:val="single" w:sz="8" w:space="0" w:color="000000"/>
            </w:tcBorders>
            <w:shd w:val="clear" w:color="auto" w:fill="auto"/>
            <w:vAlign w:val="center"/>
            <w:hideMark/>
          </w:tcPr>
          <w:p w14:paraId="47A897D7" w14:textId="2B9A9011"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宋体" w:hint="eastAsia"/>
              </w:rPr>
              <w:t>-</w:t>
            </w:r>
            <w:r w:rsidRPr="003E179D">
              <w:rPr>
                <w:rFonts w:ascii="Times New Roman" w:eastAsia="仿宋_GB2312" w:hAnsi="Times New Roman" w:cs="Times New Roman"/>
              </w:rPr>
              <w:t>20000</w:t>
            </w:r>
          </w:p>
        </w:tc>
      </w:tr>
      <w:tr w:rsidR="00927460" w:rsidRPr="003E179D" w14:paraId="4A40BE2E" w14:textId="77777777" w:rsidTr="00651935">
        <w:trPr>
          <w:trHeight w:val="390"/>
        </w:trPr>
        <w:tc>
          <w:tcPr>
            <w:tcW w:w="1680" w:type="dxa"/>
            <w:vMerge/>
            <w:tcBorders>
              <w:left w:val="single" w:sz="8" w:space="0" w:color="000000"/>
              <w:bottom w:val="single" w:sz="4" w:space="0" w:color="auto"/>
              <w:right w:val="single" w:sz="8" w:space="0" w:color="000000"/>
            </w:tcBorders>
            <w:shd w:val="clear" w:color="auto" w:fill="auto"/>
            <w:vAlign w:val="center"/>
          </w:tcPr>
          <w:p w14:paraId="588E08DC" w14:textId="77777777" w:rsidR="00927460" w:rsidRPr="003E179D" w:rsidRDefault="00927460" w:rsidP="00927460">
            <w:pPr>
              <w:widowControl/>
              <w:jc w:val="center"/>
              <w:rPr>
                <w:rFonts w:ascii="仿宋_GB2312" w:eastAsia="仿宋_GB2312" w:hAnsi="Times New Roman" w:cs="Times New Roman"/>
                <w:kern w:val="0"/>
              </w:rPr>
            </w:pPr>
          </w:p>
        </w:tc>
        <w:tc>
          <w:tcPr>
            <w:tcW w:w="4122" w:type="dxa"/>
            <w:vMerge/>
            <w:tcBorders>
              <w:left w:val="single" w:sz="8" w:space="0" w:color="000000"/>
              <w:bottom w:val="single" w:sz="4" w:space="0" w:color="auto"/>
              <w:right w:val="single" w:sz="8" w:space="0" w:color="000000"/>
            </w:tcBorders>
            <w:shd w:val="clear" w:color="auto" w:fill="auto"/>
            <w:vAlign w:val="center"/>
          </w:tcPr>
          <w:p w14:paraId="3FB673D2" w14:textId="77777777" w:rsidR="00927460" w:rsidRPr="003E179D" w:rsidRDefault="00927460" w:rsidP="00927460">
            <w:pPr>
              <w:widowControl/>
              <w:jc w:val="center"/>
              <w:rPr>
                <w:rFonts w:ascii="仿宋_GB2312" w:eastAsia="仿宋_GB2312" w:hAnsi="等线" w:cs="宋体"/>
                <w:color w:val="000000"/>
                <w:kern w:val="0"/>
              </w:rPr>
            </w:pPr>
          </w:p>
        </w:tc>
        <w:tc>
          <w:tcPr>
            <w:tcW w:w="1701" w:type="dxa"/>
            <w:tcBorders>
              <w:top w:val="single" w:sz="4" w:space="0" w:color="auto"/>
              <w:left w:val="single" w:sz="8" w:space="0" w:color="000000"/>
              <w:bottom w:val="single" w:sz="4" w:space="0" w:color="auto"/>
              <w:right w:val="single" w:sz="4" w:space="0" w:color="auto"/>
            </w:tcBorders>
            <w:shd w:val="clear" w:color="auto" w:fill="auto"/>
            <w:vAlign w:val="center"/>
          </w:tcPr>
          <w:p w14:paraId="5BF6C932" w14:textId="356A3FE0"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3</w:t>
            </w:r>
            <w:r w:rsidRPr="003E179D">
              <w:rPr>
                <w:rFonts w:ascii="仿宋_GB2312" w:eastAsia="仿宋_GB2312" w:hAnsi="等线" w:cs="宋体" w:hint="eastAsia"/>
                <w:color w:val="000000"/>
                <w:kern w:val="0"/>
              </w:rPr>
              <w:t>次以上</w:t>
            </w:r>
          </w:p>
        </w:tc>
        <w:tc>
          <w:tcPr>
            <w:tcW w:w="1559" w:type="dxa"/>
            <w:vMerge/>
            <w:tcBorders>
              <w:left w:val="single" w:sz="4" w:space="0" w:color="auto"/>
              <w:bottom w:val="single" w:sz="4" w:space="0" w:color="auto"/>
              <w:right w:val="single" w:sz="8" w:space="0" w:color="000000"/>
            </w:tcBorders>
            <w:shd w:val="clear" w:color="auto" w:fill="auto"/>
            <w:vAlign w:val="center"/>
          </w:tcPr>
          <w:p w14:paraId="259164DF" w14:textId="77777777" w:rsidR="00927460" w:rsidRPr="003E179D" w:rsidRDefault="00927460" w:rsidP="00927460">
            <w:pPr>
              <w:widowControl/>
              <w:jc w:val="center"/>
              <w:rPr>
                <w:rFonts w:ascii="仿宋_GB2312" w:eastAsia="仿宋_GB2312" w:hAnsi="Times New Roman" w:cs="Times New Roman"/>
                <w:kern w:val="0"/>
              </w:rPr>
            </w:pPr>
          </w:p>
        </w:tc>
        <w:tc>
          <w:tcPr>
            <w:tcW w:w="3853" w:type="dxa"/>
            <w:tcBorders>
              <w:top w:val="single" w:sz="4" w:space="0" w:color="auto"/>
              <w:left w:val="single" w:sz="8" w:space="0" w:color="000000"/>
              <w:bottom w:val="single" w:sz="4" w:space="0" w:color="auto"/>
              <w:right w:val="single" w:sz="4" w:space="0" w:color="auto"/>
            </w:tcBorders>
            <w:shd w:val="clear" w:color="auto" w:fill="auto"/>
            <w:vAlign w:val="center"/>
          </w:tcPr>
          <w:p w14:paraId="55D79374" w14:textId="6395B02B"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20000</w:t>
            </w:r>
            <w:r w:rsidRPr="003E179D">
              <w:rPr>
                <w:rFonts w:ascii="仿宋_GB2312" w:eastAsia="仿宋_GB2312" w:hAnsi="宋体" w:hint="eastAsia"/>
              </w:rPr>
              <w:t>-</w:t>
            </w:r>
            <w:r w:rsidRPr="003E179D">
              <w:rPr>
                <w:rFonts w:ascii="Times New Roman" w:eastAsia="仿宋_GB2312" w:hAnsi="Times New Roman" w:cs="Times New Roman"/>
              </w:rPr>
              <w:t>30000</w:t>
            </w:r>
          </w:p>
        </w:tc>
      </w:tr>
    </w:tbl>
    <w:p w14:paraId="17B3A2BE" w14:textId="7C6B7D56" w:rsidR="001D2EC6" w:rsidRPr="003E179D" w:rsidRDefault="001D2EC6">
      <w:pPr>
        <w:rPr>
          <w:rFonts w:ascii="仿宋_GB2312" w:eastAsia="仿宋_GB2312"/>
        </w:rPr>
      </w:pPr>
    </w:p>
    <w:p w14:paraId="42B4531D"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4547"/>
        <w:gridCol w:w="1418"/>
        <w:gridCol w:w="5270"/>
      </w:tblGrid>
      <w:tr w:rsidR="001D2EC6" w:rsidRPr="003E179D" w14:paraId="2B40AA60"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212DB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E49BFB" w14:textId="77777777" w:rsidR="001D2EC6" w:rsidRPr="003E179D" w:rsidRDefault="001D2EC6" w:rsidP="001D2EC6">
            <w:pPr>
              <w:widowControl/>
              <w:jc w:val="left"/>
              <w:rPr>
                <w:rFonts w:ascii="仿宋_GB2312" w:eastAsia="仿宋_GB2312" w:hAnsi="等线" w:cs="宋体"/>
                <w:color w:val="000000"/>
                <w:kern w:val="0"/>
              </w:rPr>
            </w:pPr>
            <w:r w:rsidRPr="003E179D">
              <w:rPr>
                <w:rFonts w:ascii="Times New Roman" w:eastAsia="仿宋_GB2312" w:hAnsi="Times New Roman" w:cs="Times New Roman"/>
                <w:color w:val="000000"/>
                <w:kern w:val="0"/>
              </w:rPr>
              <w:t>3202SZ217000</w:t>
            </w:r>
          </w:p>
        </w:tc>
      </w:tr>
      <w:tr w:rsidR="001D2EC6" w:rsidRPr="003E179D" w14:paraId="07182EE6"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AD4F59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DD3EF"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对未建立台账，记录生活垃圾来源、种类、数量、去向的处罚</w:t>
            </w:r>
          </w:p>
        </w:tc>
      </w:tr>
      <w:tr w:rsidR="001D2EC6" w:rsidRPr="003E179D" w14:paraId="464045D6" w14:textId="77777777" w:rsidTr="00404980">
        <w:trPr>
          <w:trHeight w:val="2131"/>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45CBF47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6D401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【地方性法规】《苏州市生活垃圾分类管理条例》</w:t>
            </w:r>
            <w:r w:rsidRPr="003E179D">
              <w:rPr>
                <w:rFonts w:ascii="仿宋_GB2312" w:eastAsia="仿宋_GB2312" w:hAnsi="等线" w:cs="宋体" w:hint="eastAsia"/>
                <w:color w:val="000000"/>
                <w:kern w:val="0"/>
              </w:rPr>
              <w:br/>
              <w:t xml:space="preserve">  第二十四条  生活垃圾收集、运输单位应当按照技术标准、行业规范和操作规程进行收集、运输，并遵守下列作业要求：</w:t>
            </w:r>
            <w:r w:rsidRPr="003E179D">
              <w:rPr>
                <w:rFonts w:ascii="仿宋_GB2312" w:eastAsia="仿宋_GB2312" w:hAnsi="等线" w:cs="宋体" w:hint="eastAsia"/>
                <w:color w:val="000000"/>
                <w:kern w:val="0"/>
              </w:rPr>
              <w:br/>
              <w:t>（四）建立台账，记录生活垃圾来源、种类、数量、去向等；</w:t>
            </w:r>
            <w:r w:rsidRPr="003E179D">
              <w:rPr>
                <w:rFonts w:ascii="仿宋_GB2312" w:eastAsia="仿宋_GB2312" w:hAnsi="等线" w:cs="宋体" w:hint="eastAsia"/>
                <w:color w:val="000000"/>
                <w:kern w:val="0"/>
              </w:rPr>
              <w:br/>
              <w:t>第五十三条  生活垃圾收集、运输单位违反本条例第二十四条规定，有下列情形之一的，由环境卫生主管部门处以五千元以上三万元以下罚款：</w:t>
            </w:r>
            <w:r w:rsidRPr="003E179D">
              <w:rPr>
                <w:rFonts w:ascii="仿宋_GB2312" w:eastAsia="仿宋_GB2312" w:hAnsi="等线" w:cs="宋体" w:hint="eastAsia"/>
                <w:color w:val="000000"/>
                <w:kern w:val="0"/>
              </w:rPr>
              <w:br/>
              <w:t>（三）未建立台账，记录生活垃圾来源、种类、数量、去向的。</w:t>
            </w:r>
          </w:p>
        </w:tc>
      </w:tr>
      <w:tr w:rsidR="001D2EC6" w:rsidRPr="003E179D" w14:paraId="6F42DA2D"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AC4054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0B22C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AF70E26"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B8EA0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927460" w:rsidRPr="003E179D" w14:paraId="2B299FF3" w14:textId="77777777" w:rsidTr="00927460">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32E6882B"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4547" w:type="dxa"/>
            <w:tcBorders>
              <w:top w:val="nil"/>
              <w:left w:val="nil"/>
              <w:bottom w:val="single" w:sz="8" w:space="0" w:color="000000"/>
              <w:right w:val="single" w:sz="8" w:space="0" w:color="000000"/>
            </w:tcBorders>
            <w:shd w:val="clear" w:color="auto" w:fill="auto"/>
            <w:vAlign w:val="center"/>
            <w:hideMark/>
          </w:tcPr>
          <w:p w14:paraId="5102B495" w14:textId="4830396A"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建立台</w:t>
            </w:r>
            <w:proofErr w:type="gramStart"/>
            <w:r w:rsidRPr="003E179D">
              <w:rPr>
                <w:rFonts w:ascii="仿宋_GB2312" w:eastAsia="仿宋_GB2312" w:hAnsi="等线" w:cs="宋体" w:hint="eastAsia"/>
                <w:color w:val="000000"/>
                <w:kern w:val="0"/>
              </w:rPr>
              <w:t>账记录</w:t>
            </w:r>
            <w:proofErr w:type="gramEnd"/>
            <w:r w:rsidRPr="003E179D">
              <w:rPr>
                <w:rFonts w:ascii="仿宋_GB2312" w:eastAsia="仿宋_GB2312" w:hAnsi="等线" w:cs="宋体" w:hint="eastAsia"/>
                <w:color w:val="000000"/>
                <w:kern w:val="0"/>
              </w:rPr>
              <w:t>存在遗漏，但及时据实补正的</w:t>
            </w:r>
          </w:p>
        </w:tc>
        <w:tc>
          <w:tcPr>
            <w:tcW w:w="1418" w:type="dxa"/>
            <w:vMerge w:val="restart"/>
            <w:tcBorders>
              <w:top w:val="nil"/>
              <w:left w:val="nil"/>
              <w:right w:val="single" w:sz="8" w:space="0" w:color="000000"/>
            </w:tcBorders>
            <w:shd w:val="clear" w:color="auto" w:fill="auto"/>
            <w:vAlign w:val="center"/>
            <w:hideMark/>
          </w:tcPr>
          <w:p w14:paraId="6FD6A599" w14:textId="77777777" w:rsidR="00927460" w:rsidRPr="003E179D" w:rsidRDefault="00927460" w:rsidP="00927460">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5270" w:type="dxa"/>
            <w:tcBorders>
              <w:top w:val="nil"/>
              <w:left w:val="nil"/>
              <w:bottom w:val="single" w:sz="8" w:space="0" w:color="000000"/>
              <w:right w:val="single" w:sz="8" w:space="0" w:color="000000"/>
            </w:tcBorders>
            <w:shd w:val="clear" w:color="auto" w:fill="auto"/>
            <w:vAlign w:val="center"/>
            <w:hideMark/>
          </w:tcPr>
          <w:p w14:paraId="189BC6E3" w14:textId="17ADDE49" w:rsidR="00927460" w:rsidRPr="003E179D" w:rsidRDefault="00927460" w:rsidP="00927460">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5000</w:t>
            </w:r>
            <w:r w:rsidRPr="003E179D">
              <w:rPr>
                <w:rFonts w:ascii="仿宋_GB2312" w:eastAsia="仿宋_GB2312" w:hAnsi="宋体" w:hint="eastAsia"/>
              </w:rPr>
              <w:t>-</w:t>
            </w:r>
            <w:r w:rsidRPr="003E179D">
              <w:rPr>
                <w:rFonts w:ascii="Times New Roman" w:eastAsia="仿宋_GB2312" w:hAnsi="Times New Roman" w:cs="Times New Roman"/>
              </w:rPr>
              <w:t>10000</w:t>
            </w:r>
          </w:p>
        </w:tc>
      </w:tr>
      <w:tr w:rsidR="00927460" w:rsidRPr="003E179D" w14:paraId="31E7127F" w14:textId="77777777" w:rsidTr="00927460">
        <w:trPr>
          <w:trHeight w:val="390"/>
        </w:trPr>
        <w:tc>
          <w:tcPr>
            <w:tcW w:w="1680" w:type="dxa"/>
            <w:vMerge/>
            <w:tcBorders>
              <w:left w:val="single" w:sz="8" w:space="0" w:color="000000"/>
              <w:right w:val="single" w:sz="8" w:space="0" w:color="000000"/>
            </w:tcBorders>
            <w:shd w:val="clear" w:color="auto" w:fill="auto"/>
            <w:vAlign w:val="center"/>
            <w:hideMark/>
          </w:tcPr>
          <w:p w14:paraId="76E9EA91" w14:textId="77777777" w:rsidR="00927460" w:rsidRPr="003E179D" w:rsidRDefault="00927460" w:rsidP="00927460">
            <w:pPr>
              <w:widowControl/>
              <w:jc w:val="center"/>
              <w:rPr>
                <w:rFonts w:ascii="仿宋_GB2312" w:eastAsia="仿宋_GB2312" w:hAnsi="Times New Roman" w:cs="Times New Roman"/>
                <w:kern w:val="0"/>
              </w:rPr>
            </w:pPr>
          </w:p>
        </w:tc>
        <w:tc>
          <w:tcPr>
            <w:tcW w:w="4547" w:type="dxa"/>
            <w:tcBorders>
              <w:top w:val="nil"/>
              <w:left w:val="nil"/>
              <w:bottom w:val="single" w:sz="8" w:space="0" w:color="000000"/>
              <w:right w:val="single" w:sz="8" w:space="0" w:color="000000"/>
            </w:tcBorders>
            <w:shd w:val="clear" w:color="auto" w:fill="auto"/>
            <w:vAlign w:val="center"/>
            <w:hideMark/>
          </w:tcPr>
          <w:p w14:paraId="06D8ACD9" w14:textId="7D177D2F"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建立台</w:t>
            </w:r>
            <w:proofErr w:type="gramStart"/>
            <w:r w:rsidRPr="003E179D">
              <w:rPr>
                <w:rFonts w:ascii="仿宋_GB2312" w:eastAsia="仿宋_GB2312" w:hAnsi="等线" w:cs="宋体" w:hint="eastAsia"/>
                <w:color w:val="000000"/>
                <w:kern w:val="0"/>
              </w:rPr>
              <w:t>账记录</w:t>
            </w:r>
            <w:proofErr w:type="gramEnd"/>
            <w:r w:rsidRPr="003E179D">
              <w:rPr>
                <w:rFonts w:ascii="仿宋_GB2312" w:eastAsia="仿宋_GB2312" w:hAnsi="等线" w:cs="宋体" w:hint="eastAsia"/>
                <w:color w:val="000000"/>
                <w:kern w:val="0"/>
              </w:rPr>
              <w:t>不实，存在遗漏，未及时补正的</w:t>
            </w:r>
          </w:p>
        </w:tc>
        <w:tc>
          <w:tcPr>
            <w:tcW w:w="1418" w:type="dxa"/>
            <w:vMerge/>
            <w:tcBorders>
              <w:left w:val="nil"/>
              <w:right w:val="single" w:sz="8" w:space="0" w:color="000000"/>
            </w:tcBorders>
            <w:shd w:val="clear" w:color="auto" w:fill="auto"/>
            <w:vAlign w:val="center"/>
            <w:hideMark/>
          </w:tcPr>
          <w:p w14:paraId="416BB129" w14:textId="77777777" w:rsidR="00927460" w:rsidRPr="003E179D" w:rsidRDefault="00927460" w:rsidP="00927460">
            <w:pPr>
              <w:widowControl/>
              <w:jc w:val="center"/>
              <w:rPr>
                <w:rFonts w:ascii="仿宋_GB2312" w:eastAsia="仿宋_GB2312" w:hAnsi="Times New Roman" w:cs="Times New Roman"/>
                <w:kern w:val="0"/>
              </w:rPr>
            </w:pPr>
          </w:p>
        </w:tc>
        <w:tc>
          <w:tcPr>
            <w:tcW w:w="5270" w:type="dxa"/>
            <w:tcBorders>
              <w:top w:val="nil"/>
              <w:left w:val="nil"/>
              <w:bottom w:val="single" w:sz="8" w:space="0" w:color="000000"/>
              <w:right w:val="single" w:sz="8" w:space="0" w:color="000000"/>
            </w:tcBorders>
            <w:shd w:val="clear" w:color="auto" w:fill="auto"/>
            <w:vAlign w:val="center"/>
            <w:hideMark/>
          </w:tcPr>
          <w:p w14:paraId="5B7851CD" w14:textId="04354282"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Ansi="宋体" w:hint="eastAsia"/>
              </w:rPr>
              <w:t>-</w:t>
            </w:r>
            <w:r w:rsidRPr="003E179D">
              <w:rPr>
                <w:rFonts w:ascii="Times New Roman" w:eastAsia="仿宋_GB2312" w:hAnsi="Times New Roman" w:cs="Times New Roman"/>
              </w:rPr>
              <w:t>30000</w:t>
            </w:r>
          </w:p>
        </w:tc>
      </w:tr>
      <w:tr w:rsidR="00927460" w:rsidRPr="003E179D" w14:paraId="7257FA1D" w14:textId="77777777" w:rsidTr="00927460">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08BD50A1" w14:textId="77777777" w:rsidR="00927460" w:rsidRPr="003E179D" w:rsidRDefault="00927460" w:rsidP="00927460">
            <w:pPr>
              <w:widowControl/>
              <w:jc w:val="center"/>
              <w:rPr>
                <w:rFonts w:ascii="仿宋_GB2312" w:eastAsia="仿宋_GB2312" w:hAnsi="Times New Roman" w:cs="Times New Roman"/>
                <w:kern w:val="0"/>
              </w:rPr>
            </w:pPr>
          </w:p>
        </w:tc>
        <w:tc>
          <w:tcPr>
            <w:tcW w:w="4547" w:type="dxa"/>
            <w:tcBorders>
              <w:top w:val="nil"/>
              <w:left w:val="nil"/>
              <w:bottom w:val="single" w:sz="8" w:space="0" w:color="000000"/>
              <w:right w:val="single" w:sz="8" w:space="0" w:color="000000"/>
            </w:tcBorders>
            <w:shd w:val="clear" w:color="auto" w:fill="auto"/>
            <w:vAlign w:val="center"/>
            <w:hideMark/>
          </w:tcPr>
          <w:p w14:paraId="61CAF6B2" w14:textId="092A6093" w:rsidR="00927460" w:rsidRPr="003E179D" w:rsidRDefault="00927460" w:rsidP="00927460">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没有建立台账</w:t>
            </w:r>
          </w:p>
        </w:tc>
        <w:tc>
          <w:tcPr>
            <w:tcW w:w="1418" w:type="dxa"/>
            <w:vMerge/>
            <w:tcBorders>
              <w:left w:val="nil"/>
              <w:bottom w:val="single" w:sz="8" w:space="0" w:color="000000"/>
              <w:right w:val="single" w:sz="8" w:space="0" w:color="000000"/>
            </w:tcBorders>
            <w:shd w:val="clear" w:color="auto" w:fill="auto"/>
            <w:vAlign w:val="center"/>
            <w:hideMark/>
          </w:tcPr>
          <w:p w14:paraId="4266EC12" w14:textId="77777777" w:rsidR="00927460" w:rsidRPr="003E179D" w:rsidRDefault="00927460" w:rsidP="00927460">
            <w:pPr>
              <w:widowControl/>
              <w:jc w:val="center"/>
              <w:rPr>
                <w:rFonts w:ascii="仿宋_GB2312" w:eastAsia="仿宋_GB2312" w:hAnsi="Times New Roman" w:cs="Times New Roman"/>
                <w:kern w:val="0"/>
              </w:rPr>
            </w:pPr>
          </w:p>
        </w:tc>
        <w:tc>
          <w:tcPr>
            <w:tcW w:w="5270" w:type="dxa"/>
            <w:tcBorders>
              <w:top w:val="nil"/>
              <w:left w:val="nil"/>
              <w:bottom w:val="single" w:sz="8" w:space="0" w:color="000000"/>
              <w:right w:val="single" w:sz="8" w:space="0" w:color="000000"/>
            </w:tcBorders>
            <w:shd w:val="clear" w:color="auto" w:fill="auto"/>
            <w:vAlign w:val="center"/>
            <w:hideMark/>
          </w:tcPr>
          <w:p w14:paraId="017B4D7A" w14:textId="0A451A3F" w:rsidR="00927460" w:rsidRPr="003E179D" w:rsidRDefault="00927460" w:rsidP="00927460">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30000</w:t>
            </w:r>
          </w:p>
        </w:tc>
      </w:tr>
    </w:tbl>
    <w:p w14:paraId="48A85256" w14:textId="09302DF0" w:rsidR="001D2EC6" w:rsidRPr="003E179D" w:rsidRDefault="001D2EC6">
      <w:pPr>
        <w:rPr>
          <w:rFonts w:ascii="仿宋_GB2312" w:eastAsia="仿宋_GB2312"/>
        </w:rPr>
      </w:pPr>
    </w:p>
    <w:p w14:paraId="185F1580"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52108A00"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028F6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443777" w14:textId="272B77F5" w:rsidR="001D2EC6" w:rsidRPr="003E179D" w:rsidRDefault="001D2EC6" w:rsidP="001D2EC6">
            <w:pPr>
              <w:widowControl/>
              <w:jc w:val="left"/>
              <w:rPr>
                <w:rFonts w:ascii="仿宋_GB2312" w:eastAsia="仿宋_GB2312" w:hAnsi="等线" w:cs="宋体"/>
                <w:color w:val="000000"/>
                <w:kern w:val="0"/>
              </w:rPr>
            </w:pPr>
          </w:p>
        </w:tc>
      </w:tr>
      <w:tr w:rsidR="001D2EC6" w:rsidRPr="003E179D" w14:paraId="769E872A"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F8AFD9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2E55C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对经营犬</w:t>
            </w:r>
            <w:proofErr w:type="gramStart"/>
            <w:r w:rsidRPr="003E179D">
              <w:rPr>
                <w:rFonts w:ascii="仿宋_GB2312" w:eastAsia="仿宋_GB2312" w:hAnsi="等线" w:cs="宋体" w:hint="eastAsia"/>
                <w:color w:val="000000"/>
                <w:kern w:val="0"/>
              </w:rPr>
              <w:t>只污染</w:t>
            </w:r>
            <w:proofErr w:type="gramEnd"/>
            <w:r w:rsidRPr="003E179D">
              <w:rPr>
                <w:rFonts w:ascii="仿宋_GB2312" w:eastAsia="仿宋_GB2312" w:hAnsi="等线" w:cs="宋体" w:hint="eastAsia"/>
                <w:color w:val="000000"/>
                <w:kern w:val="0"/>
              </w:rPr>
              <w:t>环境的处罚</w:t>
            </w:r>
          </w:p>
        </w:tc>
      </w:tr>
      <w:tr w:rsidR="001D2EC6" w:rsidRPr="003E179D" w14:paraId="264DE1C5" w14:textId="77777777" w:rsidTr="00404980">
        <w:trPr>
          <w:trHeight w:val="1422"/>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AB4537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F2C3CA" w14:textId="30663A82" w:rsidR="001D2EC6" w:rsidRPr="004643CC"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 xml:space="preserve">【地方性法规】《苏州市养犬管理条例》 </w:t>
            </w:r>
            <w:r w:rsidRPr="003E179D">
              <w:rPr>
                <w:rFonts w:ascii="仿宋_GB2312" w:eastAsia="仿宋_GB2312" w:hAnsi="等线" w:cs="宋体" w:hint="eastAsia"/>
                <w:color w:val="000000"/>
                <w:kern w:val="0"/>
              </w:rPr>
              <w:br/>
              <w:t xml:space="preserve">    第五条第三款  市容市政（城市管理）部门负责对街面流动售犬和养犬影响市容、污染环境行为的查处。</w:t>
            </w:r>
            <w:r w:rsidRPr="003E179D">
              <w:rPr>
                <w:rFonts w:ascii="仿宋_GB2312" w:eastAsia="仿宋_GB2312" w:hAnsi="等线" w:cs="宋体" w:hint="eastAsia"/>
                <w:color w:val="000000"/>
                <w:kern w:val="0"/>
              </w:rPr>
              <w:br/>
              <w:t xml:space="preserve">    第二十九条第五款  从事犬只经营活动不得干扰他人正常生活，不得污染环境。</w:t>
            </w:r>
            <w:r w:rsidRPr="003E179D">
              <w:rPr>
                <w:rFonts w:ascii="仿宋_GB2312" w:eastAsia="仿宋_GB2312" w:hAnsi="等线" w:cs="宋体" w:hint="eastAsia"/>
                <w:color w:val="000000"/>
                <w:kern w:val="0"/>
              </w:rPr>
              <w:br/>
              <w:t xml:space="preserve">    第三十八条第三款  </w:t>
            </w:r>
            <w:r w:rsidR="004643CC" w:rsidRPr="004643CC">
              <w:rPr>
                <w:rFonts w:ascii="仿宋_GB2312" w:eastAsia="仿宋_GB2312" w:hAnsi="等线" w:cs="宋体" w:hint="eastAsia"/>
                <w:color w:val="000000"/>
                <w:kern w:val="0"/>
              </w:rPr>
              <w:t>违反本条例第二十九条第五款规定，经营犬</w:t>
            </w:r>
            <w:proofErr w:type="gramStart"/>
            <w:r w:rsidR="004643CC" w:rsidRPr="004643CC">
              <w:rPr>
                <w:rFonts w:ascii="仿宋_GB2312" w:eastAsia="仿宋_GB2312" w:hAnsi="等线" w:cs="宋体" w:hint="eastAsia"/>
                <w:color w:val="000000"/>
                <w:kern w:val="0"/>
              </w:rPr>
              <w:t>只污染</w:t>
            </w:r>
            <w:proofErr w:type="gramEnd"/>
            <w:r w:rsidR="004643CC" w:rsidRPr="004643CC">
              <w:rPr>
                <w:rFonts w:ascii="仿宋_GB2312" w:eastAsia="仿宋_GB2312" w:hAnsi="等线" w:cs="宋体" w:hint="eastAsia"/>
                <w:color w:val="000000"/>
                <w:kern w:val="0"/>
              </w:rPr>
              <w:t>环境的，由城市管理部门责令改正，可以处以五十元以上二百元以下罚款。</w:t>
            </w:r>
          </w:p>
        </w:tc>
      </w:tr>
      <w:tr w:rsidR="001D2EC6" w:rsidRPr="003E179D" w14:paraId="16A90B5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4DAFDB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3087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330B6A51"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25967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A96862" w:rsidRPr="003E179D" w14:paraId="3D0C4FE9"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7FA79B8" w14:textId="77777777"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3F1C6EF2" w14:textId="5A2F4632"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第一次</w:t>
            </w:r>
          </w:p>
        </w:tc>
        <w:tc>
          <w:tcPr>
            <w:tcW w:w="1680" w:type="dxa"/>
            <w:tcBorders>
              <w:top w:val="nil"/>
              <w:left w:val="nil"/>
              <w:bottom w:val="single" w:sz="8" w:space="0" w:color="000000"/>
              <w:right w:val="single" w:sz="8" w:space="0" w:color="000000"/>
            </w:tcBorders>
            <w:shd w:val="clear" w:color="auto" w:fill="auto"/>
            <w:vAlign w:val="center"/>
            <w:hideMark/>
          </w:tcPr>
          <w:p w14:paraId="40D9115B" w14:textId="77777777"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627BA8EC" w14:textId="6D98C77B" w:rsidR="00A96862" w:rsidRPr="003E179D" w:rsidRDefault="00A96862" w:rsidP="00A96862">
            <w:pPr>
              <w:widowControl/>
              <w:jc w:val="center"/>
              <w:rPr>
                <w:rFonts w:ascii="仿宋_GB2312" w:eastAsia="仿宋_GB2312" w:hAnsi="Times New Roman" w:cs="Times New Roman"/>
                <w:color w:val="000000"/>
                <w:kern w:val="0"/>
              </w:rPr>
            </w:pPr>
            <w:r w:rsidRPr="003E179D">
              <w:rPr>
                <w:rFonts w:ascii="Times New Roman" w:eastAsia="仿宋_GB2312" w:hAnsi="Times New Roman" w:cs="Times New Roman"/>
              </w:rPr>
              <w:t>50</w:t>
            </w:r>
            <w:r w:rsidRPr="003E179D">
              <w:rPr>
                <w:rFonts w:ascii="仿宋_GB2312" w:eastAsia="仿宋_GB2312" w:hAnsi="Times New Roman" w:cs="Times New Roman" w:hint="eastAsia"/>
              </w:rPr>
              <w:t>-</w:t>
            </w:r>
            <w:r w:rsidRPr="003E179D">
              <w:rPr>
                <w:rFonts w:ascii="Times New Roman" w:eastAsia="仿宋_GB2312" w:hAnsi="Times New Roman" w:cs="Times New Roman"/>
              </w:rPr>
              <w:t>100</w:t>
            </w:r>
          </w:p>
        </w:tc>
      </w:tr>
      <w:tr w:rsidR="00A96862" w:rsidRPr="003E179D" w14:paraId="1061BDB4"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C625FE2" w14:textId="77777777" w:rsidR="00A96862" w:rsidRPr="003E179D" w:rsidRDefault="00A96862" w:rsidP="00A9686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05052A76" w14:textId="62A4D68F"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二次及以上</w:t>
            </w:r>
          </w:p>
        </w:tc>
        <w:tc>
          <w:tcPr>
            <w:tcW w:w="1680" w:type="dxa"/>
            <w:tcBorders>
              <w:top w:val="nil"/>
              <w:left w:val="nil"/>
              <w:bottom w:val="single" w:sz="8" w:space="0" w:color="000000"/>
              <w:right w:val="single" w:sz="8" w:space="0" w:color="000000"/>
            </w:tcBorders>
            <w:shd w:val="clear" w:color="auto" w:fill="auto"/>
            <w:vAlign w:val="center"/>
            <w:hideMark/>
          </w:tcPr>
          <w:p w14:paraId="323A9DAD" w14:textId="77777777" w:rsidR="00A96862" w:rsidRPr="003E179D" w:rsidRDefault="00A96862" w:rsidP="00A9686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0DBFC127" w14:textId="1929A476" w:rsidR="00A96862" w:rsidRPr="003E179D" w:rsidRDefault="00A96862" w:rsidP="00A9686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w:t>
            </w:r>
            <w:r w:rsidRPr="003E179D">
              <w:rPr>
                <w:rFonts w:ascii="仿宋_GB2312" w:eastAsia="仿宋_GB2312" w:hAnsi="Times New Roman" w:cs="Times New Roman" w:hint="eastAsia"/>
              </w:rPr>
              <w:t>-</w:t>
            </w:r>
            <w:r w:rsidRPr="003E179D">
              <w:rPr>
                <w:rFonts w:ascii="Times New Roman" w:eastAsia="仿宋_GB2312" w:hAnsi="Times New Roman" w:cs="Times New Roman"/>
              </w:rPr>
              <w:t>200</w:t>
            </w:r>
          </w:p>
        </w:tc>
      </w:tr>
    </w:tbl>
    <w:p w14:paraId="4259C6E6" w14:textId="6A5CB346" w:rsidR="001D2EC6" w:rsidRPr="003E179D" w:rsidRDefault="001D2EC6">
      <w:pPr>
        <w:rPr>
          <w:rFonts w:ascii="仿宋_GB2312" w:eastAsia="仿宋_GB2312"/>
        </w:rPr>
      </w:pPr>
    </w:p>
    <w:p w14:paraId="0156671D"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6FCCEBD6"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3F1C0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22A2D0" w14:textId="65FD382A" w:rsidR="001D2EC6" w:rsidRPr="003E179D" w:rsidRDefault="001D2EC6" w:rsidP="001D2EC6">
            <w:pPr>
              <w:widowControl/>
              <w:jc w:val="left"/>
              <w:rPr>
                <w:rFonts w:ascii="仿宋_GB2312" w:eastAsia="仿宋_GB2312" w:hAnsi="等线" w:cs="宋体"/>
                <w:color w:val="000000"/>
                <w:kern w:val="0"/>
              </w:rPr>
            </w:pPr>
          </w:p>
        </w:tc>
      </w:tr>
      <w:tr w:rsidR="001D2EC6" w:rsidRPr="003E179D" w14:paraId="1B605C09"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3806EB3"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23898B"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对公共自行车、互联网租赁非机动车经营者未及时清理违规停放车辆的处罚</w:t>
            </w:r>
          </w:p>
        </w:tc>
      </w:tr>
      <w:tr w:rsidR="001D2EC6" w:rsidRPr="003E179D" w14:paraId="4F573D38" w14:textId="77777777" w:rsidTr="00404980">
        <w:trPr>
          <w:trHeight w:val="2698"/>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5AB78422"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54F567"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【地方性法规】《苏州市文明行为促进条例》</w:t>
            </w:r>
            <w:r w:rsidRPr="003E179D">
              <w:rPr>
                <w:rFonts w:ascii="仿宋_GB2312" w:eastAsia="仿宋_GB2312" w:hAnsi="等线" w:cs="宋体" w:hint="eastAsia"/>
                <w:color w:val="000000"/>
                <w:kern w:val="0"/>
              </w:rPr>
              <w:br/>
              <w:t xml:space="preserve">    第三十四条  城市管理部门应当会同公安机关交通管理部门根据道路通行条件、停车需求设置非机动车道路停放区域，并加强对非机动车道路停放区域的日常管理。</w:t>
            </w:r>
            <w:r w:rsidRPr="003E179D">
              <w:rPr>
                <w:rFonts w:ascii="仿宋_GB2312" w:eastAsia="仿宋_GB2312" w:hAnsi="等线" w:cs="宋体" w:hint="eastAsia"/>
                <w:color w:val="000000"/>
                <w:kern w:val="0"/>
              </w:rPr>
              <w:br/>
              <w:t xml:space="preserve">    公共自行车、互联网租赁非机动车经营者应当加强车辆停放管理，制定巡查制度和违规停放车辆清理制度，及时清理违规停放车辆。</w:t>
            </w:r>
            <w:r w:rsidRPr="003E179D">
              <w:rPr>
                <w:rFonts w:ascii="仿宋_GB2312" w:eastAsia="仿宋_GB2312" w:hAnsi="等线" w:cs="宋体" w:hint="eastAsia"/>
                <w:color w:val="000000"/>
                <w:kern w:val="0"/>
              </w:rPr>
              <w:br/>
              <w:t xml:space="preserve">    公共自行车、互联网租赁非机动车经营者应当制定服务规范、服务协议，提醒非机动车使用者遵守道路交通安全通行规则和车辆停放管理要求。</w:t>
            </w:r>
            <w:r w:rsidRPr="003E179D">
              <w:rPr>
                <w:rFonts w:ascii="仿宋_GB2312" w:eastAsia="仿宋_GB2312" w:hAnsi="等线" w:cs="宋体" w:hint="eastAsia"/>
                <w:color w:val="000000"/>
                <w:kern w:val="0"/>
              </w:rPr>
              <w:br/>
              <w:t xml:space="preserve">　  第四十三条  违反本条例第三十四条第二款规定，公共自行车、互联网租赁非机动车经营者未及时清理违规停放车辆的，由城市管理部门责令限期改正；逾期不改正的，处以三千元以上一万元以下罚款。</w:t>
            </w:r>
          </w:p>
        </w:tc>
      </w:tr>
      <w:tr w:rsidR="001D2EC6" w:rsidRPr="003E179D" w14:paraId="236CBB9C"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0D46E26"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929BB8"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710EB262"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661A6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A96862" w:rsidRPr="003E179D" w14:paraId="6688F6C8" w14:textId="77777777" w:rsidTr="00C40A6B">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5BDE4DD0" w14:textId="77777777" w:rsidR="00A96862" w:rsidRPr="003E179D" w:rsidRDefault="00A96862"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7A5C1A46" w14:textId="53A57F73"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主要街道和重点地区以外</w:t>
            </w:r>
          </w:p>
        </w:tc>
        <w:tc>
          <w:tcPr>
            <w:tcW w:w="1680" w:type="dxa"/>
            <w:vMerge w:val="restart"/>
            <w:tcBorders>
              <w:top w:val="nil"/>
              <w:left w:val="nil"/>
              <w:right w:val="single" w:sz="8" w:space="0" w:color="000000"/>
            </w:tcBorders>
            <w:shd w:val="clear" w:color="auto" w:fill="auto"/>
            <w:vAlign w:val="center"/>
            <w:hideMark/>
          </w:tcPr>
          <w:p w14:paraId="3A68D6FB" w14:textId="77777777" w:rsidR="00A96862" w:rsidRPr="003E179D" w:rsidRDefault="00A96862"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vAlign w:val="center"/>
            <w:hideMark/>
          </w:tcPr>
          <w:p w14:paraId="630C3638" w14:textId="265226EF" w:rsidR="00A96862" w:rsidRPr="003E179D" w:rsidRDefault="00A96862" w:rsidP="001D2EC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3000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5000</w:t>
            </w:r>
            <w:r w:rsidRPr="003E179D">
              <w:rPr>
                <w:rFonts w:ascii="仿宋_GB2312" w:eastAsia="仿宋_GB2312" w:hAnsi="等线" w:cs="宋体" w:hint="eastAsia"/>
                <w:color w:val="000000"/>
                <w:kern w:val="0"/>
              </w:rPr>
              <w:t>（每增加一辆加处</w:t>
            </w:r>
            <w:r w:rsidRPr="003E179D">
              <w:rPr>
                <w:rFonts w:ascii="Times New Roman" w:eastAsia="仿宋_GB2312" w:hAnsi="Times New Roman" w:cs="Times New Roman"/>
                <w:color w:val="000000"/>
                <w:kern w:val="0"/>
              </w:rPr>
              <w:t>200</w:t>
            </w:r>
            <w:r w:rsidRPr="003E179D">
              <w:rPr>
                <w:rFonts w:ascii="仿宋_GB2312" w:eastAsia="仿宋_GB2312" w:hAnsi="等线" w:cs="宋体" w:hint="eastAsia"/>
                <w:color w:val="000000"/>
                <w:kern w:val="0"/>
              </w:rPr>
              <w:t>）</w:t>
            </w:r>
          </w:p>
        </w:tc>
      </w:tr>
      <w:tr w:rsidR="00A96862" w:rsidRPr="003E179D" w14:paraId="4885F82C" w14:textId="77777777" w:rsidTr="00C40A6B">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2F703AD6" w14:textId="77777777" w:rsidR="00A96862" w:rsidRPr="003E179D" w:rsidRDefault="00A96862" w:rsidP="001D2EC6">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7F8DF7F5" w14:textId="7698814E" w:rsidR="00A96862" w:rsidRPr="003E179D" w:rsidRDefault="00A96862" w:rsidP="00A96862">
            <w:pPr>
              <w:spacing w:line="280" w:lineRule="exact"/>
              <w:ind w:firstLineChars="50" w:firstLine="105"/>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主要街道和重</w:t>
            </w:r>
            <w:r w:rsidRPr="003E179D">
              <w:rPr>
                <w:rFonts w:ascii="仿宋_GB2312" w:eastAsia="仿宋_GB2312" w:hAnsi="等线" w:cs="宋体" w:hint="eastAsia"/>
                <w:color w:val="000000"/>
                <w:kern w:val="0"/>
                <w:cs/>
              </w:rPr>
              <w:t>点</w:t>
            </w:r>
            <w:r w:rsidRPr="003E179D">
              <w:rPr>
                <w:rFonts w:ascii="仿宋_GB2312" w:eastAsia="仿宋_GB2312" w:hAnsi="等线" w:cs="宋体" w:hint="eastAsia"/>
                <w:color w:val="000000"/>
                <w:kern w:val="0"/>
              </w:rPr>
              <w:t>地</w:t>
            </w:r>
            <w:r w:rsidRPr="003E179D">
              <w:rPr>
                <w:rFonts w:ascii="仿宋_GB2312" w:eastAsia="仿宋_GB2312" w:hAnsi="等线" w:cs="宋体" w:hint="eastAsia"/>
                <w:color w:val="000000"/>
                <w:kern w:val="0"/>
                <w:cs/>
              </w:rPr>
              <w:t>区</w:t>
            </w:r>
          </w:p>
        </w:tc>
        <w:tc>
          <w:tcPr>
            <w:tcW w:w="1680" w:type="dxa"/>
            <w:vMerge/>
            <w:tcBorders>
              <w:left w:val="nil"/>
              <w:bottom w:val="single" w:sz="8" w:space="0" w:color="000000"/>
              <w:right w:val="single" w:sz="8" w:space="0" w:color="000000"/>
            </w:tcBorders>
            <w:shd w:val="clear" w:color="auto" w:fill="auto"/>
            <w:vAlign w:val="center"/>
            <w:hideMark/>
          </w:tcPr>
          <w:p w14:paraId="046E7881" w14:textId="77777777" w:rsidR="00A96862" w:rsidRPr="003E179D" w:rsidRDefault="00A96862" w:rsidP="001D2EC6">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vAlign w:val="center"/>
            <w:hideMark/>
          </w:tcPr>
          <w:p w14:paraId="1D11A224" w14:textId="39315A6D" w:rsidR="00A96862" w:rsidRPr="003E179D" w:rsidRDefault="00A96862" w:rsidP="001D2EC6">
            <w:pPr>
              <w:widowControl/>
              <w:jc w:val="center"/>
              <w:rPr>
                <w:rFonts w:ascii="仿宋_GB2312" w:eastAsia="仿宋_GB2312" w:hAnsi="等线" w:cs="宋体"/>
                <w:color w:val="000000"/>
                <w:kern w:val="0"/>
              </w:rPr>
            </w:pPr>
            <w:r w:rsidRPr="003E179D">
              <w:rPr>
                <w:rFonts w:ascii="Times New Roman" w:eastAsia="仿宋_GB2312" w:hAnsi="Times New Roman" w:cs="Times New Roman"/>
                <w:color w:val="000000"/>
                <w:kern w:val="0"/>
              </w:rPr>
              <w:t>5000</w:t>
            </w:r>
            <w:r w:rsidRPr="003E179D">
              <w:rPr>
                <w:rFonts w:ascii="仿宋_GB2312" w:eastAsia="仿宋_GB2312" w:hAnsi="等线" w:cs="宋体" w:hint="eastAsia"/>
                <w:color w:val="000000"/>
                <w:kern w:val="0"/>
              </w:rPr>
              <w:t>-</w:t>
            </w:r>
            <w:r w:rsidRPr="003E179D">
              <w:rPr>
                <w:rFonts w:ascii="Times New Roman" w:eastAsia="仿宋_GB2312" w:hAnsi="Times New Roman" w:cs="Times New Roman"/>
                <w:color w:val="000000"/>
                <w:kern w:val="0"/>
              </w:rPr>
              <w:t>10000</w:t>
            </w:r>
            <w:r w:rsidRPr="003E179D">
              <w:rPr>
                <w:rFonts w:ascii="仿宋_GB2312" w:eastAsia="仿宋_GB2312" w:hAnsi="等线" w:cs="宋体" w:hint="eastAsia"/>
                <w:color w:val="000000"/>
                <w:kern w:val="0"/>
              </w:rPr>
              <w:t>（每增加一辆加处</w:t>
            </w:r>
            <w:r w:rsidRPr="003E179D">
              <w:rPr>
                <w:rFonts w:ascii="Times New Roman" w:eastAsia="仿宋_GB2312" w:hAnsi="Times New Roman" w:cs="Times New Roman"/>
                <w:color w:val="000000"/>
                <w:kern w:val="0"/>
              </w:rPr>
              <w:t>200</w:t>
            </w:r>
            <w:r w:rsidRPr="003E179D">
              <w:rPr>
                <w:rFonts w:ascii="仿宋_GB2312" w:eastAsia="仿宋_GB2312" w:hAnsi="等线" w:cs="宋体" w:hint="eastAsia"/>
                <w:color w:val="000000"/>
                <w:kern w:val="0"/>
              </w:rPr>
              <w:t>）</w:t>
            </w:r>
          </w:p>
        </w:tc>
      </w:tr>
    </w:tbl>
    <w:p w14:paraId="78B59D33" w14:textId="3E23D2B7" w:rsidR="001D2EC6" w:rsidRPr="003E179D" w:rsidRDefault="001D2EC6">
      <w:pPr>
        <w:rPr>
          <w:rFonts w:ascii="仿宋_GB2312" w:eastAsia="仿宋_GB2312"/>
        </w:rPr>
      </w:pPr>
    </w:p>
    <w:p w14:paraId="7F577E30"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2769E900"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F12EB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98F7DF" w14:textId="5674EE8B" w:rsidR="001D2EC6" w:rsidRPr="003E179D" w:rsidRDefault="001D2EC6" w:rsidP="001D2EC6">
            <w:pPr>
              <w:widowControl/>
              <w:jc w:val="left"/>
              <w:rPr>
                <w:rFonts w:ascii="仿宋_GB2312" w:eastAsia="仿宋_GB2312" w:hAnsi="等线" w:cs="宋体"/>
                <w:color w:val="000000"/>
                <w:kern w:val="0"/>
              </w:rPr>
            </w:pPr>
          </w:p>
        </w:tc>
      </w:tr>
      <w:tr w:rsidR="001D2EC6" w:rsidRPr="003E179D" w14:paraId="15E3FD04"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251C6750"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B43863"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对未按照规定缴纳城市道路挖掘修复费的处罚</w:t>
            </w:r>
          </w:p>
        </w:tc>
      </w:tr>
      <w:tr w:rsidR="001D2EC6" w:rsidRPr="003E179D" w14:paraId="2597356D" w14:textId="77777777" w:rsidTr="00404980">
        <w:trPr>
          <w:trHeight w:val="2273"/>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666E4E21"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8335D"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第二十二条 因工程建设需要挖掘城市道路的，应当</w:t>
            </w:r>
            <w:proofErr w:type="gramStart"/>
            <w:r w:rsidRPr="003E179D">
              <w:rPr>
                <w:rFonts w:ascii="仿宋_GB2312" w:eastAsia="仿宋_GB2312" w:hAnsi="等线" w:cs="宋体" w:hint="eastAsia"/>
                <w:color w:val="000000"/>
                <w:kern w:val="0"/>
              </w:rPr>
              <w:t>持规划</w:t>
            </w:r>
            <w:proofErr w:type="gramEnd"/>
            <w:r w:rsidRPr="003E179D">
              <w:rPr>
                <w:rFonts w:ascii="仿宋_GB2312" w:eastAsia="仿宋_GB2312" w:hAnsi="等线" w:cs="宋体" w:hint="eastAsia"/>
                <w:color w:val="000000"/>
                <w:kern w:val="0"/>
              </w:rPr>
              <w:t>行政主管部门批准签发的文件和有关设计文件，到市政设施行政主管部门办理道路挖掘审批手续，并按照规定缴纳城市道路挖掘修复费，领取《挖掘道路许可证》，方可实施。影响交通安全的，还应当征得公安机关交通管理部门的同意。</w:t>
            </w:r>
            <w:r w:rsidRPr="003E179D">
              <w:rPr>
                <w:rFonts w:ascii="仿宋_GB2312" w:eastAsia="仿宋_GB2312" w:hAnsi="等线" w:cs="宋体" w:hint="eastAsia"/>
                <w:color w:val="000000"/>
                <w:kern w:val="0"/>
              </w:rPr>
              <w:br/>
              <w:t>新建、改建、扩建的城市道路交付使用后五年内不得挖掘，或者大修的城市道路竣工后三年内不得挖掘。因特殊情况确需挖掘的，应当经市或者县级市（区）人民政府同意后，按照前款规定办理相关手续。</w:t>
            </w:r>
            <w:r w:rsidRPr="003E179D">
              <w:rPr>
                <w:rFonts w:ascii="仿宋_GB2312" w:eastAsia="仿宋_GB2312" w:hAnsi="等线" w:cs="宋体" w:hint="eastAsia"/>
                <w:color w:val="000000"/>
                <w:kern w:val="0"/>
              </w:rPr>
              <w:br/>
              <w:t>第五十一条 违反本条例第十八条、第十九条、第二十条、第二十一条第一款、第二十二条、第二十三条、第二十六条第一款、第二十八条、第四十八条规定的，由市政设施行政主管部门责令限期改正，处以二千元以上一万元以下罚款；情节严重的，处以一万元以上二万元以下罚款。</w:t>
            </w:r>
          </w:p>
        </w:tc>
      </w:tr>
      <w:tr w:rsidR="001D2EC6" w:rsidRPr="003E179D" w14:paraId="0FC91520"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4E96AB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0D42F"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0D6919F7"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C1E74"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A96862" w:rsidRPr="003E179D" w14:paraId="0D80C764" w14:textId="77777777" w:rsidTr="00122B07">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1415D9B2" w14:textId="77777777"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254D47A6" w14:textId="2DC29344"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20C277CF" w14:textId="77777777"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5F7B0522" w14:textId="19BA10A9" w:rsidR="00A96862" w:rsidRPr="003E179D" w:rsidRDefault="00A96862" w:rsidP="00A9686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2000</w:t>
            </w:r>
            <w:r w:rsidRPr="003E179D">
              <w:rPr>
                <w:rFonts w:ascii="仿宋_GB2312" w:eastAsia="仿宋_GB2312" w:hint="eastAsia"/>
              </w:rPr>
              <w:t>-</w:t>
            </w:r>
            <w:r w:rsidRPr="003E179D">
              <w:rPr>
                <w:rFonts w:ascii="Times New Roman" w:eastAsia="仿宋_GB2312" w:hAnsi="Times New Roman" w:cs="Times New Roman"/>
              </w:rPr>
              <w:t>10000</w:t>
            </w:r>
          </w:p>
        </w:tc>
      </w:tr>
      <w:tr w:rsidR="00A96862" w:rsidRPr="003E179D" w14:paraId="5F954821" w14:textId="77777777" w:rsidTr="00122B07">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206DF93C" w14:textId="77777777" w:rsidR="00A96862" w:rsidRPr="003E179D" w:rsidRDefault="00A96862" w:rsidP="00A9686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35FF2539" w14:textId="1C986DB9"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1843DEEA" w14:textId="77777777" w:rsidR="00A96862" w:rsidRPr="003E179D" w:rsidRDefault="00A96862" w:rsidP="00A9686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7ECB7D5D" w14:textId="121DE569" w:rsidR="00A96862" w:rsidRPr="003E179D" w:rsidRDefault="00A96862" w:rsidP="00A9686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10000</w:t>
            </w:r>
            <w:r w:rsidRPr="003E179D">
              <w:rPr>
                <w:rFonts w:ascii="仿宋_GB2312" w:eastAsia="仿宋_GB2312" w:hint="eastAsia"/>
              </w:rPr>
              <w:t>-</w:t>
            </w:r>
            <w:r w:rsidRPr="003E179D">
              <w:rPr>
                <w:rFonts w:ascii="Times New Roman" w:eastAsia="仿宋_GB2312" w:hAnsi="Times New Roman" w:cs="Times New Roman"/>
              </w:rPr>
              <w:t>20000</w:t>
            </w:r>
          </w:p>
        </w:tc>
      </w:tr>
    </w:tbl>
    <w:p w14:paraId="01EB6239" w14:textId="5E481AAF" w:rsidR="001D2EC6" w:rsidRPr="003E179D" w:rsidRDefault="001D2EC6">
      <w:pPr>
        <w:rPr>
          <w:rFonts w:ascii="仿宋_GB2312" w:eastAsia="仿宋_GB2312"/>
        </w:rPr>
      </w:pPr>
    </w:p>
    <w:p w14:paraId="0F349527" w14:textId="77777777" w:rsidR="001D2EC6" w:rsidRPr="003E179D" w:rsidRDefault="001D2EC6">
      <w:pPr>
        <w:widowControl/>
        <w:jc w:val="left"/>
        <w:rPr>
          <w:rFonts w:ascii="仿宋_GB2312" w:eastAsia="仿宋_GB2312"/>
        </w:rPr>
      </w:pPr>
      <w:r w:rsidRPr="003E179D">
        <w:rPr>
          <w:rFonts w:ascii="仿宋_GB2312" w:eastAsia="仿宋_GB2312" w:hint="eastAsia"/>
        </w:rPr>
        <w:br w:type="page"/>
      </w:r>
    </w:p>
    <w:tbl>
      <w:tblPr>
        <w:tblW w:w="12915" w:type="dxa"/>
        <w:tblLook w:val="04A0" w:firstRow="1" w:lastRow="0" w:firstColumn="1" w:lastColumn="0" w:noHBand="0" w:noVBand="1"/>
      </w:tblPr>
      <w:tblGrid>
        <w:gridCol w:w="1680"/>
        <w:gridCol w:w="3375"/>
        <w:gridCol w:w="1680"/>
        <w:gridCol w:w="6180"/>
      </w:tblGrid>
      <w:tr w:rsidR="001D2EC6" w:rsidRPr="003E179D" w14:paraId="0A8876D9" w14:textId="77777777" w:rsidTr="001D2EC6">
        <w:trPr>
          <w:trHeight w:val="390"/>
        </w:trPr>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22FFE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lastRenderedPageBreak/>
              <w:t>编    号</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C0D3C2" w14:textId="4202EBA3" w:rsidR="001D2EC6" w:rsidRPr="003E179D" w:rsidRDefault="001D2EC6" w:rsidP="001D2EC6">
            <w:pPr>
              <w:widowControl/>
              <w:jc w:val="left"/>
              <w:rPr>
                <w:rFonts w:ascii="仿宋_GB2312" w:eastAsia="仿宋_GB2312" w:hAnsi="等线" w:cs="宋体"/>
                <w:color w:val="000000"/>
                <w:kern w:val="0"/>
              </w:rPr>
            </w:pPr>
          </w:p>
        </w:tc>
      </w:tr>
      <w:tr w:rsidR="001D2EC6" w:rsidRPr="003E179D" w14:paraId="106B5722"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30440D3E"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行为名称</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BCD605"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对未按规定承担迁移、拆除城市照明设施所需费用的处罚</w:t>
            </w:r>
          </w:p>
        </w:tc>
      </w:tr>
      <w:tr w:rsidR="001D2EC6" w:rsidRPr="003E179D" w14:paraId="0D230077" w14:textId="77777777" w:rsidTr="00404980">
        <w:trPr>
          <w:trHeight w:val="2415"/>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00FA7A9D"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法律依据</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3E828C" w14:textId="77777777" w:rsidR="001D2EC6" w:rsidRPr="003E179D" w:rsidRDefault="001D2EC6" w:rsidP="001D2EC6">
            <w:pPr>
              <w:widowControl/>
              <w:jc w:val="left"/>
              <w:rPr>
                <w:rFonts w:ascii="仿宋_GB2312" w:eastAsia="仿宋_GB2312" w:hAnsi="等线" w:cs="宋体"/>
                <w:color w:val="000000"/>
                <w:kern w:val="0"/>
              </w:rPr>
            </w:pPr>
            <w:r w:rsidRPr="003E179D">
              <w:rPr>
                <w:rFonts w:ascii="仿宋_GB2312" w:eastAsia="仿宋_GB2312" w:hAnsi="等线" w:cs="宋体" w:hint="eastAsia"/>
                <w:color w:val="000000"/>
                <w:kern w:val="0"/>
              </w:rPr>
              <w:t>【地方性法规】《苏州市市政设施管理条例》</w:t>
            </w:r>
            <w:r w:rsidRPr="003E179D">
              <w:rPr>
                <w:rFonts w:ascii="仿宋_GB2312" w:eastAsia="仿宋_GB2312" w:hAnsi="等线" w:cs="宋体" w:hint="eastAsia"/>
                <w:color w:val="000000"/>
                <w:kern w:val="0"/>
              </w:rPr>
              <w:br/>
              <w:t>第四十二条 需要迁移、拆除城市照明设施的，应当经市政设施行政主管部门批准后，由城市照明设施所有人或者管理人负责实施，所需费用由申请人承担。</w:t>
            </w:r>
            <w:r w:rsidRPr="003E179D">
              <w:rPr>
                <w:rFonts w:ascii="仿宋_GB2312" w:eastAsia="仿宋_GB2312" w:hAnsi="等线" w:cs="宋体" w:hint="eastAsia"/>
                <w:color w:val="000000"/>
                <w:kern w:val="0"/>
              </w:rPr>
              <w:br/>
              <w:t>因抢险救灾等紧急情况需要迁移、拆除城市照明设施的，应当及时告知市政设施行政主管部门，并在一个工作日内补办审批手续。</w:t>
            </w:r>
            <w:r w:rsidRPr="003E179D">
              <w:rPr>
                <w:rFonts w:ascii="仿宋_GB2312" w:eastAsia="仿宋_GB2312" w:hAnsi="等线" w:cs="宋体" w:hint="eastAsia"/>
                <w:color w:val="000000"/>
                <w:kern w:val="0"/>
              </w:rPr>
              <w:br/>
              <w:t>第五十三条 违反本条例第四十条、 第四十二条、第四十六条规定的，由市政设施行政主管部门责令限期改正，处以五百元以上五千元以下罚款；情节严重的，处以五千元以上一万元以下罚款。</w:t>
            </w:r>
          </w:p>
        </w:tc>
      </w:tr>
      <w:tr w:rsidR="001D2EC6" w:rsidRPr="003E179D" w14:paraId="297654CA" w14:textId="77777777" w:rsidTr="001D2EC6">
        <w:trPr>
          <w:trHeight w:val="390"/>
        </w:trPr>
        <w:tc>
          <w:tcPr>
            <w:tcW w:w="1680" w:type="dxa"/>
            <w:tcBorders>
              <w:top w:val="nil"/>
              <w:left w:val="single" w:sz="8" w:space="0" w:color="000000"/>
              <w:bottom w:val="single" w:sz="8" w:space="0" w:color="000000"/>
              <w:right w:val="single" w:sz="8" w:space="0" w:color="000000"/>
            </w:tcBorders>
            <w:shd w:val="clear" w:color="auto" w:fill="auto"/>
            <w:vAlign w:val="center"/>
            <w:hideMark/>
          </w:tcPr>
          <w:p w14:paraId="12D59EC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处罚种类</w:t>
            </w:r>
          </w:p>
        </w:tc>
        <w:tc>
          <w:tcPr>
            <w:tcW w:w="112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38E357"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罚款</w:t>
            </w:r>
          </w:p>
        </w:tc>
      </w:tr>
      <w:tr w:rsidR="001D2EC6" w:rsidRPr="003E179D" w14:paraId="73D17FA2" w14:textId="77777777" w:rsidTr="001D2EC6">
        <w:trPr>
          <w:trHeight w:val="390"/>
        </w:trPr>
        <w:tc>
          <w:tcPr>
            <w:tcW w:w="1291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9F92DA" w14:textId="77777777" w:rsidR="001D2EC6" w:rsidRPr="003E179D" w:rsidRDefault="001D2EC6" w:rsidP="001D2EC6">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裁量基准</w:t>
            </w:r>
          </w:p>
        </w:tc>
      </w:tr>
      <w:tr w:rsidR="00A96862" w:rsidRPr="003E179D" w14:paraId="61B77BC8" w14:textId="77777777" w:rsidTr="00D841E4">
        <w:trPr>
          <w:trHeight w:val="390"/>
        </w:trPr>
        <w:tc>
          <w:tcPr>
            <w:tcW w:w="1680" w:type="dxa"/>
            <w:vMerge w:val="restart"/>
            <w:tcBorders>
              <w:top w:val="nil"/>
              <w:left w:val="single" w:sz="8" w:space="0" w:color="000000"/>
              <w:right w:val="single" w:sz="8" w:space="0" w:color="000000"/>
            </w:tcBorders>
            <w:shd w:val="clear" w:color="auto" w:fill="auto"/>
            <w:vAlign w:val="center"/>
            <w:hideMark/>
          </w:tcPr>
          <w:p w14:paraId="471A687B" w14:textId="77777777"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情形描述</w:t>
            </w:r>
          </w:p>
        </w:tc>
        <w:tc>
          <w:tcPr>
            <w:tcW w:w="3375" w:type="dxa"/>
            <w:tcBorders>
              <w:top w:val="nil"/>
              <w:left w:val="nil"/>
              <w:bottom w:val="single" w:sz="8" w:space="0" w:color="000000"/>
              <w:right w:val="single" w:sz="8" w:space="0" w:color="000000"/>
            </w:tcBorders>
            <w:shd w:val="clear" w:color="auto" w:fill="auto"/>
            <w:vAlign w:val="center"/>
            <w:hideMark/>
          </w:tcPr>
          <w:p w14:paraId="5B270F9F" w14:textId="023F9460"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情节一般</w:t>
            </w:r>
          </w:p>
        </w:tc>
        <w:tc>
          <w:tcPr>
            <w:tcW w:w="1680" w:type="dxa"/>
            <w:vMerge w:val="restart"/>
            <w:tcBorders>
              <w:top w:val="nil"/>
              <w:left w:val="nil"/>
              <w:right w:val="single" w:sz="8" w:space="0" w:color="000000"/>
            </w:tcBorders>
            <w:shd w:val="clear" w:color="auto" w:fill="auto"/>
            <w:vAlign w:val="center"/>
            <w:hideMark/>
          </w:tcPr>
          <w:p w14:paraId="048F37E8" w14:textId="77777777" w:rsidR="00A96862" w:rsidRPr="003E179D" w:rsidRDefault="00A96862" w:rsidP="00A96862">
            <w:pPr>
              <w:widowControl/>
              <w:jc w:val="center"/>
              <w:rPr>
                <w:rFonts w:ascii="仿宋_GB2312" w:eastAsia="仿宋_GB2312" w:hAnsi="等线" w:cs="宋体"/>
                <w:color w:val="000000"/>
                <w:kern w:val="0"/>
              </w:rPr>
            </w:pPr>
            <w:r w:rsidRPr="003E179D">
              <w:rPr>
                <w:rFonts w:ascii="仿宋_GB2312" w:eastAsia="仿宋_GB2312" w:hAnsi="等线" w:cs="宋体" w:hint="eastAsia"/>
                <w:color w:val="000000"/>
                <w:kern w:val="0"/>
              </w:rPr>
              <w:t>裁量幅度</w:t>
            </w:r>
          </w:p>
        </w:tc>
        <w:tc>
          <w:tcPr>
            <w:tcW w:w="6180" w:type="dxa"/>
            <w:tcBorders>
              <w:top w:val="nil"/>
              <w:left w:val="nil"/>
              <w:bottom w:val="single" w:sz="8" w:space="0" w:color="000000"/>
              <w:right w:val="single" w:sz="8" w:space="0" w:color="000000"/>
            </w:tcBorders>
            <w:shd w:val="clear" w:color="auto" w:fill="auto"/>
            <w:hideMark/>
          </w:tcPr>
          <w:p w14:paraId="05607D67" w14:textId="4CECD166" w:rsidR="00A96862" w:rsidRPr="003E179D" w:rsidRDefault="00A96862" w:rsidP="00A96862">
            <w:pPr>
              <w:widowControl/>
              <w:jc w:val="center"/>
              <w:rPr>
                <w:rFonts w:ascii="仿宋_GB2312" w:eastAsia="仿宋_GB2312" w:hAnsi="等线" w:cs="宋体"/>
                <w:color w:val="000000"/>
                <w:kern w:val="0"/>
              </w:rPr>
            </w:pPr>
            <w:r w:rsidRPr="003E179D">
              <w:rPr>
                <w:rFonts w:ascii="Times New Roman" w:eastAsia="仿宋_GB2312" w:hAnsi="Times New Roman" w:cs="Times New Roman"/>
              </w:rPr>
              <w:t>500</w:t>
            </w:r>
            <w:r w:rsidRPr="003E179D">
              <w:rPr>
                <w:rFonts w:ascii="仿宋_GB2312" w:eastAsia="仿宋_GB2312" w:hint="eastAsia"/>
              </w:rPr>
              <w:t>-</w:t>
            </w:r>
            <w:r w:rsidRPr="003E179D">
              <w:rPr>
                <w:rFonts w:ascii="Times New Roman" w:eastAsia="仿宋_GB2312" w:hAnsi="Times New Roman" w:cs="Times New Roman"/>
              </w:rPr>
              <w:t>5000</w:t>
            </w:r>
          </w:p>
        </w:tc>
      </w:tr>
      <w:tr w:rsidR="00A96862" w:rsidRPr="003E179D" w14:paraId="0BC87321" w14:textId="77777777" w:rsidTr="00D841E4">
        <w:trPr>
          <w:trHeight w:val="390"/>
        </w:trPr>
        <w:tc>
          <w:tcPr>
            <w:tcW w:w="1680" w:type="dxa"/>
            <w:vMerge/>
            <w:tcBorders>
              <w:left w:val="single" w:sz="8" w:space="0" w:color="000000"/>
              <w:bottom w:val="single" w:sz="8" w:space="0" w:color="000000"/>
              <w:right w:val="single" w:sz="8" w:space="0" w:color="000000"/>
            </w:tcBorders>
            <w:shd w:val="clear" w:color="auto" w:fill="auto"/>
            <w:vAlign w:val="center"/>
            <w:hideMark/>
          </w:tcPr>
          <w:p w14:paraId="57149DAB" w14:textId="77777777" w:rsidR="00A96862" w:rsidRPr="003E179D" w:rsidRDefault="00A96862" w:rsidP="00A96862">
            <w:pPr>
              <w:widowControl/>
              <w:jc w:val="center"/>
              <w:rPr>
                <w:rFonts w:ascii="仿宋_GB2312" w:eastAsia="仿宋_GB2312" w:hAnsi="Times New Roman" w:cs="Times New Roman"/>
                <w:kern w:val="0"/>
              </w:rPr>
            </w:pPr>
          </w:p>
        </w:tc>
        <w:tc>
          <w:tcPr>
            <w:tcW w:w="3375" w:type="dxa"/>
            <w:tcBorders>
              <w:top w:val="nil"/>
              <w:left w:val="nil"/>
              <w:bottom w:val="single" w:sz="8" w:space="0" w:color="000000"/>
              <w:right w:val="single" w:sz="8" w:space="0" w:color="000000"/>
            </w:tcBorders>
            <w:shd w:val="clear" w:color="auto" w:fill="auto"/>
            <w:vAlign w:val="center"/>
            <w:hideMark/>
          </w:tcPr>
          <w:p w14:paraId="4CF1862E" w14:textId="5C2BDE2C" w:rsidR="00A96862" w:rsidRPr="003E179D" w:rsidRDefault="00A96862" w:rsidP="00A96862">
            <w:pPr>
              <w:widowControl/>
              <w:jc w:val="center"/>
              <w:rPr>
                <w:rFonts w:ascii="仿宋_GB2312" w:eastAsia="仿宋_GB2312" w:hAnsi="Times New Roman" w:cs="Times New Roman"/>
                <w:kern w:val="0"/>
              </w:rPr>
            </w:pPr>
            <w:r w:rsidRPr="003E179D">
              <w:rPr>
                <w:rFonts w:ascii="仿宋_GB2312" w:eastAsia="仿宋_GB2312" w:hAnsi="等线" w:cs="宋体" w:hint="eastAsia"/>
                <w:color w:val="000000"/>
                <w:kern w:val="0"/>
              </w:rPr>
              <w:t>情节严重</w:t>
            </w:r>
          </w:p>
        </w:tc>
        <w:tc>
          <w:tcPr>
            <w:tcW w:w="1680" w:type="dxa"/>
            <w:vMerge/>
            <w:tcBorders>
              <w:left w:val="nil"/>
              <w:bottom w:val="single" w:sz="8" w:space="0" w:color="000000"/>
              <w:right w:val="single" w:sz="8" w:space="0" w:color="000000"/>
            </w:tcBorders>
            <w:shd w:val="clear" w:color="auto" w:fill="auto"/>
            <w:vAlign w:val="center"/>
            <w:hideMark/>
          </w:tcPr>
          <w:p w14:paraId="68B5837A" w14:textId="77777777" w:rsidR="00A96862" w:rsidRPr="003E179D" w:rsidRDefault="00A96862" w:rsidP="00A96862">
            <w:pPr>
              <w:widowControl/>
              <w:jc w:val="center"/>
              <w:rPr>
                <w:rFonts w:ascii="仿宋_GB2312" w:eastAsia="仿宋_GB2312" w:hAnsi="Times New Roman" w:cs="Times New Roman"/>
                <w:kern w:val="0"/>
              </w:rPr>
            </w:pPr>
          </w:p>
        </w:tc>
        <w:tc>
          <w:tcPr>
            <w:tcW w:w="6180" w:type="dxa"/>
            <w:tcBorders>
              <w:top w:val="nil"/>
              <w:left w:val="nil"/>
              <w:bottom w:val="single" w:sz="8" w:space="0" w:color="000000"/>
              <w:right w:val="single" w:sz="8" w:space="0" w:color="000000"/>
            </w:tcBorders>
            <w:shd w:val="clear" w:color="auto" w:fill="auto"/>
            <w:hideMark/>
          </w:tcPr>
          <w:p w14:paraId="1681C753" w14:textId="5B85875E" w:rsidR="00A96862" w:rsidRPr="003E179D" w:rsidRDefault="00A96862" w:rsidP="00A96862">
            <w:pPr>
              <w:widowControl/>
              <w:jc w:val="center"/>
              <w:rPr>
                <w:rFonts w:ascii="仿宋_GB2312" w:eastAsia="仿宋_GB2312" w:hAnsi="Times New Roman" w:cs="Times New Roman"/>
                <w:kern w:val="0"/>
              </w:rPr>
            </w:pPr>
            <w:r w:rsidRPr="003E179D">
              <w:rPr>
                <w:rFonts w:ascii="Times New Roman" w:eastAsia="仿宋_GB2312" w:hAnsi="Times New Roman" w:cs="Times New Roman"/>
              </w:rPr>
              <w:t>5000</w:t>
            </w:r>
            <w:r w:rsidRPr="003E179D">
              <w:rPr>
                <w:rFonts w:ascii="仿宋_GB2312" w:eastAsia="仿宋_GB2312" w:hint="eastAsia"/>
              </w:rPr>
              <w:t>-</w:t>
            </w:r>
            <w:r w:rsidRPr="003E179D">
              <w:rPr>
                <w:rFonts w:ascii="Times New Roman" w:eastAsia="仿宋_GB2312" w:hAnsi="Times New Roman" w:cs="Times New Roman"/>
              </w:rPr>
              <w:t>10000</w:t>
            </w:r>
          </w:p>
        </w:tc>
      </w:tr>
    </w:tbl>
    <w:p w14:paraId="7302CF99" w14:textId="632A5DD7" w:rsidR="00F32284" w:rsidRPr="00F32284" w:rsidRDefault="00F32284" w:rsidP="00F32284">
      <w:pPr>
        <w:rPr>
          <w:rFonts w:ascii="仿宋_GB2312" w:eastAsia="仿宋_GB2312"/>
        </w:rPr>
      </w:pPr>
      <w:r w:rsidRPr="00F32284">
        <w:rPr>
          <w:rFonts w:ascii="仿宋_GB2312" w:eastAsia="仿宋_GB2312" w:hint="eastAsia"/>
        </w:rPr>
        <w:t>1.裁量细则中，下限数包含本数，上限数不包含本数，最高一档处罚包含上限数</w:t>
      </w:r>
      <w:r>
        <w:rPr>
          <w:rFonts w:ascii="仿宋_GB2312" w:eastAsia="仿宋_GB2312" w:hint="eastAsia"/>
        </w:rPr>
        <w:t>；</w:t>
      </w:r>
    </w:p>
    <w:p w14:paraId="4DE32235" w14:textId="61472A24" w:rsidR="00F32284" w:rsidRPr="00F32284" w:rsidRDefault="00F32284" w:rsidP="00F32284">
      <w:pPr>
        <w:rPr>
          <w:rFonts w:ascii="仿宋_GB2312" w:eastAsia="仿宋_GB2312"/>
        </w:rPr>
      </w:pPr>
      <w:r w:rsidRPr="00F32284">
        <w:rPr>
          <w:rFonts w:ascii="仿宋_GB2312" w:eastAsia="仿宋_GB2312" w:hint="eastAsia"/>
        </w:rPr>
        <w:t>2、当事人同时具有细则规定的两种以上违法情节的，对违法情节属于不同阶次的，取较重阶次的处罚幅度进行综合裁量；对违法情节属于同一阶次的，在该阶次的处罚幅度进行综合裁量</w:t>
      </w:r>
      <w:r>
        <w:rPr>
          <w:rFonts w:ascii="仿宋_GB2312" w:eastAsia="仿宋_GB2312" w:hint="eastAsia"/>
        </w:rPr>
        <w:t>；</w:t>
      </w:r>
    </w:p>
    <w:p w14:paraId="1DA42E63" w14:textId="77777777" w:rsidR="00F32284" w:rsidRPr="00F32284" w:rsidRDefault="00F32284" w:rsidP="00F32284">
      <w:pPr>
        <w:rPr>
          <w:rFonts w:ascii="仿宋_GB2312" w:eastAsia="仿宋_GB2312"/>
        </w:rPr>
      </w:pPr>
      <w:r w:rsidRPr="00F32284">
        <w:rPr>
          <w:rFonts w:ascii="仿宋_GB2312" w:eastAsia="仿宋_GB2312" w:hint="eastAsia"/>
        </w:rPr>
        <w:t>3、细则所列的违法行为</w:t>
      </w:r>
      <w:bookmarkStart w:id="0" w:name="_Hlk135124508"/>
      <w:r w:rsidRPr="00F32284">
        <w:rPr>
          <w:rFonts w:ascii="仿宋_GB2312" w:eastAsia="仿宋_GB2312" w:hint="eastAsia"/>
        </w:rPr>
        <w:t>有《中华人民共和国行政处罚法》和《苏州市城市管理行政处罚裁量权适用规范（试行）》所列应当“减轻、从轻、从重”情形的，裁量时应当予以减轻、从轻、从重。</w:t>
      </w:r>
    </w:p>
    <w:bookmarkEnd w:id="0"/>
    <w:p w14:paraId="55CAC082" w14:textId="5A1BAF29" w:rsidR="001D2EC6" w:rsidRPr="00F32284" w:rsidRDefault="00F32284" w:rsidP="00F32284">
      <w:pPr>
        <w:rPr>
          <w:rFonts w:ascii="仿宋_GB2312" w:eastAsia="仿宋_GB2312"/>
        </w:rPr>
      </w:pPr>
      <w:r w:rsidRPr="00F32284">
        <w:rPr>
          <w:rFonts w:ascii="仿宋_GB2312" w:eastAsia="仿宋_GB2312" w:hint="eastAsia"/>
        </w:rPr>
        <w:t>4.本细则有效期自2023年 月 日至2026年 月 日，</w:t>
      </w:r>
      <w:bookmarkStart w:id="1" w:name="_Hlk135124533"/>
      <w:r w:rsidRPr="00F32284">
        <w:rPr>
          <w:rFonts w:ascii="仿宋_GB2312" w:eastAsia="仿宋_GB2312" w:hint="eastAsia"/>
        </w:rPr>
        <w:t>《关于印发苏州市生活垃圾分类管理条例行政处罚自由裁量细则的通知》（苏城发〔2020〕51号）《关于印发&lt;苏州市城市管理相对集中行政处罚权自由裁量实施细则&gt;的通知》（</w:t>
      </w:r>
      <w:proofErr w:type="gramStart"/>
      <w:r w:rsidRPr="00F32284">
        <w:rPr>
          <w:rFonts w:ascii="仿宋_GB2312" w:eastAsia="仿宋_GB2312" w:hint="eastAsia"/>
        </w:rPr>
        <w:t>苏城法〔2011〕</w:t>
      </w:r>
      <w:proofErr w:type="gramEnd"/>
      <w:r w:rsidRPr="00F32284">
        <w:rPr>
          <w:rFonts w:ascii="仿宋_GB2312" w:eastAsia="仿宋_GB2312" w:hint="eastAsia"/>
        </w:rPr>
        <w:t>4号）</w:t>
      </w:r>
      <w:bookmarkEnd w:id="1"/>
      <w:r w:rsidRPr="00F32284">
        <w:rPr>
          <w:rFonts w:ascii="仿宋_GB2312" w:eastAsia="仿宋_GB2312" w:hint="eastAsia"/>
        </w:rPr>
        <w:t>等文件同步废止。</w:t>
      </w:r>
    </w:p>
    <w:p w14:paraId="65A2ED25" w14:textId="05EF2249" w:rsidR="00070EDC" w:rsidRPr="00B243BA" w:rsidRDefault="00070EDC" w:rsidP="00B243BA">
      <w:pPr>
        <w:widowControl/>
        <w:jc w:val="left"/>
      </w:pPr>
    </w:p>
    <w:sectPr w:rsidR="00070EDC" w:rsidRPr="00B243BA" w:rsidSect="0065242B">
      <w:pgSz w:w="16838" w:h="11906" w:orient="landscape"/>
      <w:pgMar w:top="2098" w:right="1531" w:bottom="2098" w:left="153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3682" w14:textId="77777777" w:rsidR="009F48FF" w:rsidRDefault="009F48FF" w:rsidP="001B40E8">
      <w:r>
        <w:separator/>
      </w:r>
    </w:p>
  </w:endnote>
  <w:endnote w:type="continuationSeparator" w:id="0">
    <w:p w14:paraId="4F717C8F" w14:textId="77777777" w:rsidR="009F48FF" w:rsidRDefault="009F48FF" w:rsidP="001B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6CD7" w14:textId="77777777" w:rsidR="009F48FF" w:rsidRDefault="009F48FF" w:rsidP="001B40E8">
      <w:r>
        <w:separator/>
      </w:r>
    </w:p>
  </w:footnote>
  <w:footnote w:type="continuationSeparator" w:id="0">
    <w:p w14:paraId="4AF05E4F" w14:textId="77777777" w:rsidR="009F48FF" w:rsidRDefault="009F48FF" w:rsidP="001B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D4"/>
    <w:rsid w:val="00070EDC"/>
    <w:rsid w:val="00087933"/>
    <w:rsid w:val="000973C1"/>
    <w:rsid w:val="000D0B42"/>
    <w:rsid w:val="001B40E8"/>
    <w:rsid w:val="001D2EC6"/>
    <w:rsid w:val="00203019"/>
    <w:rsid w:val="002D7D1D"/>
    <w:rsid w:val="003B5A19"/>
    <w:rsid w:val="003E179D"/>
    <w:rsid w:val="00404980"/>
    <w:rsid w:val="004643CC"/>
    <w:rsid w:val="004F72C7"/>
    <w:rsid w:val="00500796"/>
    <w:rsid w:val="005B3168"/>
    <w:rsid w:val="0065242B"/>
    <w:rsid w:val="00712C16"/>
    <w:rsid w:val="007C74BE"/>
    <w:rsid w:val="0092567B"/>
    <w:rsid w:val="00927460"/>
    <w:rsid w:val="009D405F"/>
    <w:rsid w:val="009E7166"/>
    <w:rsid w:val="009F48FF"/>
    <w:rsid w:val="00A96862"/>
    <w:rsid w:val="00AF3C00"/>
    <w:rsid w:val="00B243BA"/>
    <w:rsid w:val="00B80089"/>
    <w:rsid w:val="00BA12AB"/>
    <w:rsid w:val="00C967B6"/>
    <w:rsid w:val="00D609B9"/>
    <w:rsid w:val="00DA5B22"/>
    <w:rsid w:val="00E30CD4"/>
    <w:rsid w:val="00E46E33"/>
    <w:rsid w:val="00E62F37"/>
    <w:rsid w:val="00E82915"/>
    <w:rsid w:val="00ED0068"/>
    <w:rsid w:val="00EF29A0"/>
    <w:rsid w:val="00F3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409"/>
  <w15:chartTrackingRefBased/>
  <w15:docId w15:val="{D34169C6-CDAF-4524-B1B4-EC674CFD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CD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40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40E8"/>
    <w:rPr>
      <w:rFonts w:ascii="Calibri" w:eastAsia="宋体" w:hAnsi="Calibri" w:cs="Calibri"/>
      <w:sz w:val="18"/>
      <w:szCs w:val="18"/>
    </w:rPr>
  </w:style>
  <w:style w:type="paragraph" w:styleId="a6">
    <w:name w:val="footer"/>
    <w:basedOn w:val="a"/>
    <w:link w:val="a7"/>
    <w:uiPriority w:val="99"/>
    <w:unhideWhenUsed/>
    <w:rsid w:val="001B40E8"/>
    <w:pPr>
      <w:tabs>
        <w:tab w:val="center" w:pos="4153"/>
        <w:tab w:val="right" w:pos="8306"/>
      </w:tabs>
      <w:snapToGrid w:val="0"/>
      <w:jc w:val="left"/>
    </w:pPr>
    <w:rPr>
      <w:sz w:val="18"/>
      <w:szCs w:val="18"/>
    </w:rPr>
  </w:style>
  <w:style w:type="character" w:customStyle="1" w:styleId="a7">
    <w:name w:val="页脚 字符"/>
    <w:basedOn w:val="a0"/>
    <w:link w:val="a6"/>
    <w:uiPriority w:val="99"/>
    <w:rsid w:val="001B40E8"/>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934">
      <w:bodyDiv w:val="1"/>
      <w:marLeft w:val="0"/>
      <w:marRight w:val="0"/>
      <w:marTop w:val="0"/>
      <w:marBottom w:val="0"/>
      <w:divBdr>
        <w:top w:val="none" w:sz="0" w:space="0" w:color="auto"/>
        <w:left w:val="none" w:sz="0" w:space="0" w:color="auto"/>
        <w:bottom w:val="none" w:sz="0" w:space="0" w:color="auto"/>
        <w:right w:val="none" w:sz="0" w:space="0" w:color="auto"/>
      </w:divBdr>
    </w:div>
    <w:div w:id="52629052">
      <w:bodyDiv w:val="1"/>
      <w:marLeft w:val="0"/>
      <w:marRight w:val="0"/>
      <w:marTop w:val="0"/>
      <w:marBottom w:val="0"/>
      <w:divBdr>
        <w:top w:val="none" w:sz="0" w:space="0" w:color="auto"/>
        <w:left w:val="none" w:sz="0" w:space="0" w:color="auto"/>
        <w:bottom w:val="none" w:sz="0" w:space="0" w:color="auto"/>
        <w:right w:val="none" w:sz="0" w:space="0" w:color="auto"/>
      </w:divBdr>
    </w:div>
    <w:div w:id="55202498">
      <w:bodyDiv w:val="1"/>
      <w:marLeft w:val="0"/>
      <w:marRight w:val="0"/>
      <w:marTop w:val="0"/>
      <w:marBottom w:val="0"/>
      <w:divBdr>
        <w:top w:val="none" w:sz="0" w:space="0" w:color="auto"/>
        <w:left w:val="none" w:sz="0" w:space="0" w:color="auto"/>
        <w:bottom w:val="none" w:sz="0" w:space="0" w:color="auto"/>
        <w:right w:val="none" w:sz="0" w:space="0" w:color="auto"/>
      </w:divBdr>
    </w:div>
    <w:div w:id="59210150">
      <w:bodyDiv w:val="1"/>
      <w:marLeft w:val="0"/>
      <w:marRight w:val="0"/>
      <w:marTop w:val="0"/>
      <w:marBottom w:val="0"/>
      <w:divBdr>
        <w:top w:val="none" w:sz="0" w:space="0" w:color="auto"/>
        <w:left w:val="none" w:sz="0" w:space="0" w:color="auto"/>
        <w:bottom w:val="none" w:sz="0" w:space="0" w:color="auto"/>
        <w:right w:val="none" w:sz="0" w:space="0" w:color="auto"/>
      </w:divBdr>
    </w:div>
    <w:div w:id="75322320">
      <w:bodyDiv w:val="1"/>
      <w:marLeft w:val="0"/>
      <w:marRight w:val="0"/>
      <w:marTop w:val="0"/>
      <w:marBottom w:val="0"/>
      <w:divBdr>
        <w:top w:val="none" w:sz="0" w:space="0" w:color="auto"/>
        <w:left w:val="none" w:sz="0" w:space="0" w:color="auto"/>
        <w:bottom w:val="none" w:sz="0" w:space="0" w:color="auto"/>
        <w:right w:val="none" w:sz="0" w:space="0" w:color="auto"/>
      </w:divBdr>
    </w:div>
    <w:div w:id="78407241">
      <w:bodyDiv w:val="1"/>
      <w:marLeft w:val="0"/>
      <w:marRight w:val="0"/>
      <w:marTop w:val="0"/>
      <w:marBottom w:val="0"/>
      <w:divBdr>
        <w:top w:val="none" w:sz="0" w:space="0" w:color="auto"/>
        <w:left w:val="none" w:sz="0" w:space="0" w:color="auto"/>
        <w:bottom w:val="none" w:sz="0" w:space="0" w:color="auto"/>
        <w:right w:val="none" w:sz="0" w:space="0" w:color="auto"/>
      </w:divBdr>
    </w:div>
    <w:div w:id="100733634">
      <w:bodyDiv w:val="1"/>
      <w:marLeft w:val="0"/>
      <w:marRight w:val="0"/>
      <w:marTop w:val="0"/>
      <w:marBottom w:val="0"/>
      <w:divBdr>
        <w:top w:val="none" w:sz="0" w:space="0" w:color="auto"/>
        <w:left w:val="none" w:sz="0" w:space="0" w:color="auto"/>
        <w:bottom w:val="none" w:sz="0" w:space="0" w:color="auto"/>
        <w:right w:val="none" w:sz="0" w:space="0" w:color="auto"/>
      </w:divBdr>
    </w:div>
    <w:div w:id="103428400">
      <w:bodyDiv w:val="1"/>
      <w:marLeft w:val="0"/>
      <w:marRight w:val="0"/>
      <w:marTop w:val="0"/>
      <w:marBottom w:val="0"/>
      <w:divBdr>
        <w:top w:val="none" w:sz="0" w:space="0" w:color="auto"/>
        <w:left w:val="none" w:sz="0" w:space="0" w:color="auto"/>
        <w:bottom w:val="none" w:sz="0" w:space="0" w:color="auto"/>
        <w:right w:val="none" w:sz="0" w:space="0" w:color="auto"/>
      </w:divBdr>
      <w:divsChild>
        <w:div w:id="2130977152">
          <w:marLeft w:val="0"/>
          <w:marRight w:val="0"/>
          <w:marTop w:val="0"/>
          <w:marBottom w:val="0"/>
          <w:divBdr>
            <w:top w:val="none" w:sz="0" w:space="0" w:color="auto"/>
            <w:left w:val="none" w:sz="0" w:space="0" w:color="auto"/>
            <w:bottom w:val="none" w:sz="0" w:space="0" w:color="auto"/>
            <w:right w:val="none" w:sz="0" w:space="0" w:color="auto"/>
          </w:divBdr>
        </w:div>
        <w:div w:id="951715247">
          <w:marLeft w:val="0"/>
          <w:marRight w:val="0"/>
          <w:marTop w:val="0"/>
          <w:marBottom w:val="0"/>
          <w:divBdr>
            <w:top w:val="none" w:sz="0" w:space="0" w:color="auto"/>
            <w:left w:val="none" w:sz="0" w:space="0" w:color="auto"/>
            <w:bottom w:val="none" w:sz="0" w:space="0" w:color="auto"/>
            <w:right w:val="none" w:sz="0" w:space="0" w:color="auto"/>
          </w:divBdr>
        </w:div>
        <w:div w:id="60442679">
          <w:marLeft w:val="0"/>
          <w:marRight w:val="0"/>
          <w:marTop w:val="0"/>
          <w:marBottom w:val="0"/>
          <w:divBdr>
            <w:top w:val="none" w:sz="0" w:space="0" w:color="auto"/>
            <w:left w:val="none" w:sz="0" w:space="0" w:color="auto"/>
            <w:bottom w:val="none" w:sz="0" w:space="0" w:color="auto"/>
            <w:right w:val="none" w:sz="0" w:space="0" w:color="auto"/>
          </w:divBdr>
        </w:div>
      </w:divsChild>
    </w:div>
    <w:div w:id="105317541">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3529365">
      <w:bodyDiv w:val="1"/>
      <w:marLeft w:val="0"/>
      <w:marRight w:val="0"/>
      <w:marTop w:val="0"/>
      <w:marBottom w:val="0"/>
      <w:divBdr>
        <w:top w:val="none" w:sz="0" w:space="0" w:color="auto"/>
        <w:left w:val="none" w:sz="0" w:space="0" w:color="auto"/>
        <w:bottom w:val="none" w:sz="0" w:space="0" w:color="auto"/>
        <w:right w:val="none" w:sz="0" w:space="0" w:color="auto"/>
      </w:divBdr>
    </w:div>
    <w:div w:id="141698074">
      <w:bodyDiv w:val="1"/>
      <w:marLeft w:val="0"/>
      <w:marRight w:val="0"/>
      <w:marTop w:val="0"/>
      <w:marBottom w:val="0"/>
      <w:divBdr>
        <w:top w:val="none" w:sz="0" w:space="0" w:color="auto"/>
        <w:left w:val="none" w:sz="0" w:space="0" w:color="auto"/>
        <w:bottom w:val="none" w:sz="0" w:space="0" w:color="auto"/>
        <w:right w:val="none" w:sz="0" w:space="0" w:color="auto"/>
      </w:divBdr>
    </w:div>
    <w:div w:id="151680722">
      <w:bodyDiv w:val="1"/>
      <w:marLeft w:val="0"/>
      <w:marRight w:val="0"/>
      <w:marTop w:val="0"/>
      <w:marBottom w:val="0"/>
      <w:divBdr>
        <w:top w:val="none" w:sz="0" w:space="0" w:color="auto"/>
        <w:left w:val="none" w:sz="0" w:space="0" w:color="auto"/>
        <w:bottom w:val="none" w:sz="0" w:space="0" w:color="auto"/>
        <w:right w:val="none" w:sz="0" w:space="0" w:color="auto"/>
      </w:divBdr>
      <w:divsChild>
        <w:div w:id="370808663">
          <w:marLeft w:val="0"/>
          <w:marRight w:val="0"/>
          <w:marTop w:val="0"/>
          <w:marBottom w:val="0"/>
          <w:divBdr>
            <w:top w:val="none" w:sz="0" w:space="0" w:color="auto"/>
            <w:left w:val="none" w:sz="0" w:space="0" w:color="auto"/>
            <w:bottom w:val="none" w:sz="0" w:space="0" w:color="auto"/>
            <w:right w:val="none" w:sz="0" w:space="0" w:color="auto"/>
          </w:divBdr>
        </w:div>
        <w:div w:id="34814315">
          <w:marLeft w:val="0"/>
          <w:marRight w:val="0"/>
          <w:marTop w:val="0"/>
          <w:marBottom w:val="0"/>
          <w:divBdr>
            <w:top w:val="none" w:sz="0" w:space="0" w:color="auto"/>
            <w:left w:val="none" w:sz="0" w:space="0" w:color="auto"/>
            <w:bottom w:val="none" w:sz="0" w:space="0" w:color="auto"/>
            <w:right w:val="none" w:sz="0" w:space="0" w:color="auto"/>
          </w:divBdr>
        </w:div>
        <w:div w:id="1463495407">
          <w:marLeft w:val="0"/>
          <w:marRight w:val="0"/>
          <w:marTop w:val="0"/>
          <w:marBottom w:val="0"/>
          <w:divBdr>
            <w:top w:val="none" w:sz="0" w:space="0" w:color="auto"/>
            <w:left w:val="none" w:sz="0" w:space="0" w:color="auto"/>
            <w:bottom w:val="none" w:sz="0" w:space="0" w:color="auto"/>
            <w:right w:val="none" w:sz="0" w:space="0" w:color="auto"/>
          </w:divBdr>
        </w:div>
      </w:divsChild>
    </w:div>
    <w:div w:id="155654195">
      <w:bodyDiv w:val="1"/>
      <w:marLeft w:val="0"/>
      <w:marRight w:val="0"/>
      <w:marTop w:val="0"/>
      <w:marBottom w:val="0"/>
      <w:divBdr>
        <w:top w:val="none" w:sz="0" w:space="0" w:color="auto"/>
        <w:left w:val="none" w:sz="0" w:space="0" w:color="auto"/>
        <w:bottom w:val="none" w:sz="0" w:space="0" w:color="auto"/>
        <w:right w:val="none" w:sz="0" w:space="0" w:color="auto"/>
      </w:divBdr>
    </w:div>
    <w:div w:id="189344436">
      <w:bodyDiv w:val="1"/>
      <w:marLeft w:val="0"/>
      <w:marRight w:val="0"/>
      <w:marTop w:val="0"/>
      <w:marBottom w:val="0"/>
      <w:divBdr>
        <w:top w:val="none" w:sz="0" w:space="0" w:color="auto"/>
        <w:left w:val="none" w:sz="0" w:space="0" w:color="auto"/>
        <w:bottom w:val="none" w:sz="0" w:space="0" w:color="auto"/>
        <w:right w:val="none" w:sz="0" w:space="0" w:color="auto"/>
      </w:divBdr>
    </w:div>
    <w:div w:id="205917345">
      <w:bodyDiv w:val="1"/>
      <w:marLeft w:val="0"/>
      <w:marRight w:val="0"/>
      <w:marTop w:val="0"/>
      <w:marBottom w:val="0"/>
      <w:divBdr>
        <w:top w:val="none" w:sz="0" w:space="0" w:color="auto"/>
        <w:left w:val="none" w:sz="0" w:space="0" w:color="auto"/>
        <w:bottom w:val="none" w:sz="0" w:space="0" w:color="auto"/>
        <w:right w:val="none" w:sz="0" w:space="0" w:color="auto"/>
      </w:divBdr>
    </w:div>
    <w:div w:id="216548625">
      <w:bodyDiv w:val="1"/>
      <w:marLeft w:val="0"/>
      <w:marRight w:val="0"/>
      <w:marTop w:val="0"/>
      <w:marBottom w:val="0"/>
      <w:divBdr>
        <w:top w:val="none" w:sz="0" w:space="0" w:color="auto"/>
        <w:left w:val="none" w:sz="0" w:space="0" w:color="auto"/>
        <w:bottom w:val="none" w:sz="0" w:space="0" w:color="auto"/>
        <w:right w:val="none" w:sz="0" w:space="0" w:color="auto"/>
      </w:divBdr>
    </w:div>
    <w:div w:id="223762669">
      <w:bodyDiv w:val="1"/>
      <w:marLeft w:val="0"/>
      <w:marRight w:val="0"/>
      <w:marTop w:val="0"/>
      <w:marBottom w:val="0"/>
      <w:divBdr>
        <w:top w:val="none" w:sz="0" w:space="0" w:color="auto"/>
        <w:left w:val="none" w:sz="0" w:space="0" w:color="auto"/>
        <w:bottom w:val="none" w:sz="0" w:space="0" w:color="auto"/>
        <w:right w:val="none" w:sz="0" w:space="0" w:color="auto"/>
      </w:divBdr>
    </w:div>
    <w:div w:id="238177775">
      <w:bodyDiv w:val="1"/>
      <w:marLeft w:val="0"/>
      <w:marRight w:val="0"/>
      <w:marTop w:val="0"/>
      <w:marBottom w:val="0"/>
      <w:divBdr>
        <w:top w:val="none" w:sz="0" w:space="0" w:color="auto"/>
        <w:left w:val="none" w:sz="0" w:space="0" w:color="auto"/>
        <w:bottom w:val="none" w:sz="0" w:space="0" w:color="auto"/>
        <w:right w:val="none" w:sz="0" w:space="0" w:color="auto"/>
      </w:divBdr>
    </w:div>
    <w:div w:id="284433431">
      <w:bodyDiv w:val="1"/>
      <w:marLeft w:val="0"/>
      <w:marRight w:val="0"/>
      <w:marTop w:val="0"/>
      <w:marBottom w:val="0"/>
      <w:divBdr>
        <w:top w:val="none" w:sz="0" w:space="0" w:color="auto"/>
        <w:left w:val="none" w:sz="0" w:space="0" w:color="auto"/>
        <w:bottom w:val="none" w:sz="0" w:space="0" w:color="auto"/>
        <w:right w:val="none" w:sz="0" w:space="0" w:color="auto"/>
      </w:divBdr>
    </w:div>
    <w:div w:id="291520053">
      <w:bodyDiv w:val="1"/>
      <w:marLeft w:val="0"/>
      <w:marRight w:val="0"/>
      <w:marTop w:val="0"/>
      <w:marBottom w:val="0"/>
      <w:divBdr>
        <w:top w:val="none" w:sz="0" w:space="0" w:color="auto"/>
        <w:left w:val="none" w:sz="0" w:space="0" w:color="auto"/>
        <w:bottom w:val="none" w:sz="0" w:space="0" w:color="auto"/>
        <w:right w:val="none" w:sz="0" w:space="0" w:color="auto"/>
      </w:divBdr>
    </w:div>
    <w:div w:id="311566797">
      <w:bodyDiv w:val="1"/>
      <w:marLeft w:val="0"/>
      <w:marRight w:val="0"/>
      <w:marTop w:val="0"/>
      <w:marBottom w:val="0"/>
      <w:divBdr>
        <w:top w:val="none" w:sz="0" w:space="0" w:color="auto"/>
        <w:left w:val="none" w:sz="0" w:space="0" w:color="auto"/>
        <w:bottom w:val="none" w:sz="0" w:space="0" w:color="auto"/>
        <w:right w:val="none" w:sz="0" w:space="0" w:color="auto"/>
      </w:divBdr>
    </w:div>
    <w:div w:id="316619459">
      <w:bodyDiv w:val="1"/>
      <w:marLeft w:val="0"/>
      <w:marRight w:val="0"/>
      <w:marTop w:val="0"/>
      <w:marBottom w:val="0"/>
      <w:divBdr>
        <w:top w:val="none" w:sz="0" w:space="0" w:color="auto"/>
        <w:left w:val="none" w:sz="0" w:space="0" w:color="auto"/>
        <w:bottom w:val="none" w:sz="0" w:space="0" w:color="auto"/>
        <w:right w:val="none" w:sz="0" w:space="0" w:color="auto"/>
      </w:divBdr>
    </w:div>
    <w:div w:id="324481730">
      <w:bodyDiv w:val="1"/>
      <w:marLeft w:val="0"/>
      <w:marRight w:val="0"/>
      <w:marTop w:val="0"/>
      <w:marBottom w:val="0"/>
      <w:divBdr>
        <w:top w:val="none" w:sz="0" w:space="0" w:color="auto"/>
        <w:left w:val="none" w:sz="0" w:space="0" w:color="auto"/>
        <w:bottom w:val="none" w:sz="0" w:space="0" w:color="auto"/>
        <w:right w:val="none" w:sz="0" w:space="0" w:color="auto"/>
      </w:divBdr>
    </w:div>
    <w:div w:id="406850920">
      <w:bodyDiv w:val="1"/>
      <w:marLeft w:val="0"/>
      <w:marRight w:val="0"/>
      <w:marTop w:val="0"/>
      <w:marBottom w:val="0"/>
      <w:divBdr>
        <w:top w:val="none" w:sz="0" w:space="0" w:color="auto"/>
        <w:left w:val="none" w:sz="0" w:space="0" w:color="auto"/>
        <w:bottom w:val="none" w:sz="0" w:space="0" w:color="auto"/>
        <w:right w:val="none" w:sz="0" w:space="0" w:color="auto"/>
      </w:divBdr>
    </w:div>
    <w:div w:id="410080526">
      <w:bodyDiv w:val="1"/>
      <w:marLeft w:val="0"/>
      <w:marRight w:val="0"/>
      <w:marTop w:val="0"/>
      <w:marBottom w:val="0"/>
      <w:divBdr>
        <w:top w:val="none" w:sz="0" w:space="0" w:color="auto"/>
        <w:left w:val="none" w:sz="0" w:space="0" w:color="auto"/>
        <w:bottom w:val="none" w:sz="0" w:space="0" w:color="auto"/>
        <w:right w:val="none" w:sz="0" w:space="0" w:color="auto"/>
      </w:divBdr>
    </w:div>
    <w:div w:id="420951249">
      <w:bodyDiv w:val="1"/>
      <w:marLeft w:val="0"/>
      <w:marRight w:val="0"/>
      <w:marTop w:val="0"/>
      <w:marBottom w:val="0"/>
      <w:divBdr>
        <w:top w:val="none" w:sz="0" w:space="0" w:color="auto"/>
        <w:left w:val="none" w:sz="0" w:space="0" w:color="auto"/>
        <w:bottom w:val="none" w:sz="0" w:space="0" w:color="auto"/>
        <w:right w:val="none" w:sz="0" w:space="0" w:color="auto"/>
      </w:divBdr>
    </w:div>
    <w:div w:id="443227645">
      <w:bodyDiv w:val="1"/>
      <w:marLeft w:val="0"/>
      <w:marRight w:val="0"/>
      <w:marTop w:val="0"/>
      <w:marBottom w:val="0"/>
      <w:divBdr>
        <w:top w:val="none" w:sz="0" w:space="0" w:color="auto"/>
        <w:left w:val="none" w:sz="0" w:space="0" w:color="auto"/>
        <w:bottom w:val="none" w:sz="0" w:space="0" w:color="auto"/>
        <w:right w:val="none" w:sz="0" w:space="0" w:color="auto"/>
      </w:divBdr>
    </w:div>
    <w:div w:id="448666404">
      <w:bodyDiv w:val="1"/>
      <w:marLeft w:val="0"/>
      <w:marRight w:val="0"/>
      <w:marTop w:val="0"/>
      <w:marBottom w:val="0"/>
      <w:divBdr>
        <w:top w:val="none" w:sz="0" w:space="0" w:color="auto"/>
        <w:left w:val="none" w:sz="0" w:space="0" w:color="auto"/>
        <w:bottom w:val="none" w:sz="0" w:space="0" w:color="auto"/>
        <w:right w:val="none" w:sz="0" w:space="0" w:color="auto"/>
      </w:divBdr>
    </w:div>
    <w:div w:id="453334273">
      <w:bodyDiv w:val="1"/>
      <w:marLeft w:val="0"/>
      <w:marRight w:val="0"/>
      <w:marTop w:val="0"/>
      <w:marBottom w:val="0"/>
      <w:divBdr>
        <w:top w:val="none" w:sz="0" w:space="0" w:color="auto"/>
        <w:left w:val="none" w:sz="0" w:space="0" w:color="auto"/>
        <w:bottom w:val="none" w:sz="0" w:space="0" w:color="auto"/>
        <w:right w:val="none" w:sz="0" w:space="0" w:color="auto"/>
      </w:divBdr>
    </w:div>
    <w:div w:id="454954603">
      <w:bodyDiv w:val="1"/>
      <w:marLeft w:val="0"/>
      <w:marRight w:val="0"/>
      <w:marTop w:val="0"/>
      <w:marBottom w:val="0"/>
      <w:divBdr>
        <w:top w:val="none" w:sz="0" w:space="0" w:color="auto"/>
        <w:left w:val="none" w:sz="0" w:space="0" w:color="auto"/>
        <w:bottom w:val="none" w:sz="0" w:space="0" w:color="auto"/>
        <w:right w:val="none" w:sz="0" w:space="0" w:color="auto"/>
      </w:divBdr>
    </w:div>
    <w:div w:id="457530271">
      <w:bodyDiv w:val="1"/>
      <w:marLeft w:val="0"/>
      <w:marRight w:val="0"/>
      <w:marTop w:val="0"/>
      <w:marBottom w:val="0"/>
      <w:divBdr>
        <w:top w:val="none" w:sz="0" w:space="0" w:color="auto"/>
        <w:left w:val="none" w:sz="0" w:space="0" w:color="auto"/>
        <w:bottom w:val="none" w:sz="0" w:space="0" w:color="auto"/>
        <w:right w:val="none" w:sz="0" w:space="0" w:color="auto"/>
      </w:divBdr>
    </w:div>
    <w:div w:id="458038493">
      <w:bodyDiv w:val="1"/>
      <w:marLeft w:val="0"/>
      <w:marRight w:val="0"/>
      <w:marTop w:val="0"/>
      <w:marBottom w:val="0"/>
      <w:divBdr>
        <w:top w:val="none" w:sz="0" w:space="0" w:color="auto"/>
        <w:left w:val="none" w:sz="0" w:space="0" w:color="auto"/>
        <w:bottom w:val="none" w:sz="0" w:space="0" w:color="auto"/>
        <w:right w:val="none" w:sz="0" w:space="0" w:color="auto"/>
      </w:divBdr>
    </w:div>
    <w:div w:id="475610389">
      <w:bodyDiv w:val="1"/>
      <w:marLeft w:val="0"/>
      <w:marRight w:val="0"/>
      <w:marTop w:val="0"/>
      <w:marBottom w:val="0"/>
      <w:divBdr>
        <w:top w:val="none" w:sz="0" w:space="0" w:color="auto"/>
        <w:left w:val="none" w:sz="0" w:space="0" w:color="auto"/>
        <w:bottom w:val="none" w:sz="0" w:space="0" w:color="auto"/>
        <w:right w:val="none" w:sz="0" w:space="0" w:color="auto"/>
      </w:divBdr>
    </w:div>
    <w:div w:id="477307889">
      <w:bodyDiv w:val="1"/>
      <w:marLeft w:val="0"/>
      <w:marRight w:val="0"/>
      <w:marTop w:val="0"/>
      <w:marBottom w:val="0"/>
      <w:divBdr>
        <w:top w:val="none" w:sz="0" w:space="0" w:color="auto"/>
        <w:left w:val="none" w:sz="0" w:space="0" w:color="auto"/>
        <w:bottom w:val="none" w:sz="0" w:space="0" w:color="auto"/>
        <w:right w:val="none" w:sz="0" w:space="0" w:color="auto"/>
      </w:divBdr>
    </w:div>
    <w:div w:id="482356139">
      <w:bodyDiv w:val="1"/>
      <w:marLeft w:val="0"/>
      <w:marRight w:val="0"/>
      <w:marTop w:val="0"/>
      <w:marBottom w:val="0"/>
      <w:divBdr>
        <w:top w:val="none" w:sz="0" w:space="0" w:color="auto"/>
        <w:left w:val="none" w:sz="0" w:space="0" w:color="auto"/>
        <w:bottom w:val="none" w:sz="0" w:space="0" w:color="auto"/>
        <w:right w:val="none" w:sz="0" w:space="0" w:color="auto"/>
      </w:divBdr>
    </w:div>
    <w:div w:id="499081326">
      <w:bodyDiv w:val="1"/>
      <w:marLeft w:val="0"/>
      <w:marRight w:val="0"/>
      <w:marTop w:val="0"/>
      <w:marBottom w:val="0"/>
      <w:divBdr>
        <w:top w:val="none" w:sz="0" w:space="0" w:color="auto"/>
        <w:left w:val="none" w:sz="0" w:space="0" w:color="auto"/>
        <w:bottom w:val="none" w:sz="0" w:space="0" w:color="auto"/>
        <w:right w:val="none" w:sz="0" w:space="0" w:color="auto"/>
      </w:divBdr>
    </w:div>
    <w:div w:id="527525301">
      <w:bodyDiv w:val="1"/>
      <w:marLeft w:val="0"/>
      <w:marRight w:val="0"/>
      <w:marTop w:val="0"/>
      <w:marBottom w:val="0"/>
      <w:divBdr>
        <w:top w:val="none" w:sz="0" w:space="0" w:color="auto"/>
        <w:left w:val="none" w:sz="0" w:space="0" w:color="auto"/>
        <w:bottom w:val="none" w:sz="0" w:space="0" w:color="auto"/>
        <w:right w:val="none" w:sz="0" w:space="0" w:color="auto"/>
      </w:divBdr>
    </w:div>
    <w:div w:id="548958628">
      <w:bodyDiv w:val="1"/>
      <w:marLeft w:val="0"/>
      <w:marRight w:val="0"/>
      <w:marTop w:val="0"/>
      <w:marBottom w:val="0"/>
      <w:divBdr>
        <w:top w:val="none" w:sz="0" w:space="0" w:color="auto"/>
        <w:left w:val="none" w:sz="0" w:space="0" w:color="auto"/>
        <w:bottom w:val="none" w:sz="0" w:space="0" w:color="auto"/>
        <w:right w:val="none" w:sz="0" w:space="0" w:color="auto"/>
      </w:divBdr>
    </w:div>
    <w:div w:id="577208212">
      <w:bodyDiv w:val="1"/>
      <w:marLeft w:val="0"/>
      <w:marRight w:val="0"/>
      <w:marTop w:val="0"/>
      <w:marBottom w:val="0"/>
      <w:divBdr>
        <w:top w:val="none" w:sz="0" w:space="0" w:color="auto"/>
        <w:left w:val="none" w:sz="0" w:space="0" w:color="auto"/>
        <w:bottom w:val="none" w:sz="0" w:space="0" w:color="auto"/>
        <w:right w:val="none" w:sz="0" w:space="0" w:color="auto"/>
      </w:divBdr>
    </w:div>
    <w:div w:id="589045201">
      <w:bodyDiv w:val="1"/>
      <w:marLeft w:val="0"/>
      <w:marRight w:val="0"/>
      <w:marTop w:val="0"/>
      <w:marBottom w:val="0"/>
      <w:divBdr>
        <w:top w:val="none" w:sz="0" w:space="0" w:color="auto"/>
        <w:left w:val="none" w:sz="0" w:space="0" w:color="auto"/>
        <w:bottom w:val="none" w:sz="0" w:space="0" w:color="auto"/>
        <w:right w:val="none" w:sz="0" w:space="0" w:color="auto"/>
      </w:divBdr>
    </w:div>
    <w:div w:id="625742514">
      <w:bodyDiv w:val="1"/>
      <w:marLeft w:val="0"/>
      <w:marRight w:val="0"/>
      <w:marTop w:val="0"/>
      <w:marBottom w:val="0"/>
      <w:divBdr>
        <w:top w:val="none" w:sz="0" w:space="0" w:color="auto"/>
        <w:left w:val="none" w:sz="0" w:space="0" w:color="auto"/>
        <w:bottom w:val="none" w:sz="0" w:space="0" w:color="auto"/>
        <w:right w:val="none" w:sz="0" w:space="0" w:color="auto"/>
      </w:divBdr>
    </w:div>
    <w:div w:id="657074925">
      <w:bodyDiv w:val="1"/>
      <w:marLeft w:val="0"/>
      <w:marRight w:val="0"/>
      <w:marTop w:val="0"/>
      <w:marBottom w:val="0"/>
      <w:divBdr>
        <w:top w:val="none" w:sz="0" w:space="0" w:color="auto"/>
        <w:left w:val="none" w:sz="0" w:space="0" w:color="auto"/>
        <w:bottom w:val="none" w:sz="0" w:space="0" w:color="auto"/>
        <w:right w:val="none" w:sz="0" w:space="0" w:color="auto"/>
      </w:divBdr>
    </w:div>
    <w:div w:id="682246892">
      <w:bodyDiv w:val="1"/>
      <w:marLeft w:val="0"/>
      <w:marRight w:val="0"/>
      <w:marTop w:val="0"/>
      <w:marBottom w:val="0"/>
      <w:divBdr>
        <w:top w:val="none" w:sz="0" w:space="0" w:color="auto"/>
        <w:left w:val="none" w:sz="0" w:space="0" w:color="auto"/>
        <w:bottom w:val="none" w:sz="0" w:space="0" w:color="auto"/>
        <w:right w:val="none" w:sz="0" w:space="0" w:color="auto"/>
      </w:divBdr>
    </w:div>
    <w:div w:id="731540852">
      <w:bodyDiv w:val="1"/>
      <w:marLeft w:val="0"/>
      <w:marRight w:val="0"/>
      <w:marTop w:val="0"/>
      <w:marBottom w:val="0"/>
      <w:divBdr>
        <w:top w:val="none" w:sz="0" w:space="0" w:color="auto"/>
        <w:left w:val="none" w:sz="0" w:space="0" w:color="auto"/>
        <w:bottom w:val="none" w:sz="0" w:space="0" w:color="auto"/>
        <w:right w:val="none" w:sz="0" w:space="0" w:color="auto"/>
      </w:divBdr>
    </w:div>
    <w:div w:id="745296822">
      <w:bodyDiv w:val="1"/>
      <w:marLeft w:val="0"/>
      <w:marRight w:val="0"/>
      <w:marTop w:val="0"/>
      <w:marBottom w:val="0"/>
      <w:divBdr>
        <w:top w:val="none" w:sz="0" w:space="0" w:color="auto"/>
        <w:left w:val="none" w:sz="0" w:space="0" w:color="auto"/>
        <w:bottom w:val="none" w:sz="0" w:space="0" w:color="auto"/>
        <w:right w:val="none" w:sz="0" w:space="0" w:color="auto"/>
      </w:divBdr>
    </w:div>
    <w:div w:id="817190457">
      <w:bodyDiv w:val="1"/>
      <w:marLeft w:val="0"/>
      <w:marRight w:val="0"/>
      <w:marTop w:val="0"/>
      <w:marBottom w:val="0"/>
      <w:divBdr>
        <w:top w:val="none" w:sz="0" w:space="0" w:color="auto"/>
        <w:left w:val="none" w:sz="0" w:space="0" w:color="auto"/>
        <w:bottom w:val="none" w:sz="0" w:space="0" w:color="auto"/>
        <w:right w:val="none" w:sz="0" w:space="0" w:color="auto"/>
      </w:divBdr>
    </w:div>
    <w:div w:id="836386673">
      <w:bodyDiv w:val="1"/>
      <w:marLeft w:val="0"/>
      <w:marRight w:val="0"/>
      <w:marTop w:val="0"/>
      <w:marBottom w:val="0"/>
      <w:divBdr>
        <w:top w:val="none" w:sz="0" w:space="0" w:color="auto"/>
        <w:left w:val="none" w:sz="0" w:space="0" w:color="auto"/>
        <w:bottom w:val="none" w:sz="0" w:space="0" w:color="auto"/>
        <w:right w:val="none" w:sz="0" w:space="0" w:color="auto"/>
      </w:divBdr>
    </w:div>
    <w:div w:id="837964136">
      <w:bodyDiv w:val="1"/>
      <w:marLeft w:val="0"/>
      <w:marRight w:val="0"/>
      <w:marTop w:val="0"/>
      <w:marBottom w:val="0"/>
      <w:divBdr>
        <w:top w:val="none" w:sz="0" w:space="0" w:color="auto"/>
        <w:left w:val="none" w:sz="0" w:space="0" w:color="auto"/>
        <w:bottom w:val="none" w:sz="0" w:space="0" w:color="auto"/>
        <w:right w:val="none" w:sz="0" w:space="0" w:color="auto"/>
      </w:divBdr>
    </w:div>
    <w:div w:id="859053980">
      <w:bodyDiv w:val="1"/>
      <w:marLeft w:val="0"/>
      <w:marRight w:val="0"/>
      <w:marTop w:val="0"/>
      <w:marBottom w:val="0"/>
      <w:divBdr>
        <w:top w:val="none" w:sz="0" w:space="0" w:color="auto"/>
        <w:left w:val="none" w:sz="0" w:space="0" w:color="auto"/>
        <w:bottom w:val="none" w:sz="0" w:space="0" w:color="auto"/>
        <w:right w:val="none" w:sz="0" w:space="0" w:color="auto"/>
      </w:divBdr>
    </w:div>
    <w:div w:id="964655623">
      <w:bodyDiv w:val="1"/>
      <w:marLeft w:val="0"/>
      <w:marRight w:val="0"/>
      <w:marTop w:val="0"/>
      <w:marBottom w:val="0"/>
      <w:divBdr>
        <w:top w:val="none" w:sz="0" w:space="0" w:color="auto"/>
        <w:left w:val="none" w:sz="0" w:space="0" w:color="auto"/>
        <w:bottom w:val="none" w:sz="0" w:space="0" w:color="auto"/>
        <w:right w:val="none" w:sz="0" w:space="0" w:color="auto"/>
      </w:divBdr>
    </w:div>
    <w:div w:id="977959150">
      <w:bodyDiv w:val="1"/>
      <w:marLeft w:val="0"/>
      <w:marRight w:val="0"/>
      <w:marTop w:val="0"/>
      <w:marBottom w:val="0"/>
      <w:divBdr>
        <w:top w:val="none" w:sz="0" w:space="0" w:color="auto"/>
        <w:left w:val="none" w:sz="0" w:space="0" w:color="auto"/>
        <w:bottom w:val="none" w:sz="0" w:space="0" w:color="auto"/>
        <w:right w:val="none" w:sz="0" w:space="0" w:color="auto"/>
      </w:divBdr>
    </w:div>
    <w:div w:id="996496818">
      <w:bodyDiv w:val="1"/>
      <w:marLeft w:val="0"/>
      <w:marRight w:val="0"/>
      <w:marTop w:val="0"/>
      <w:marBottom w:val="0"/>
      <w:divBdr>
        <w:top w:val="none" w:sz="0" w:space="0" w:color="auto"/>
        <w:left w:val="none" w:sz="0" w:space="0" w:color="auto"/>
        <w:bottom w:val="none" w:sz="0" w:space="0" w:color="auto"/>
        <w:right w:val="none" w:sz="0" w:space="0" w:color="auto"/>
      </w:divBdr>
    </w:div>
    <w:div w:id="1120609002">
      <w:bodyDiv w:val="1"/>
      <w:marLeft w:val="0"/>
      <w:marRight w:val="0"/>
      <w:marTop w:val="0"/>
      <w:marBottom w:val="0"/>
      <w:divBdr>
        <w:top w:val="none" w:sz="0" w:space="0" w:color="auto"/>
        <w:left w:val="none" w:sz="0" w:space="0" w:color="auto"/>
        <w:bottom w:val="none" w:sz="0" w:space="0" w:color="auto"/>
        <w:right w:val="none" w:sz="0" w:space="0" w:color="auto"/>
      </w:divBdr>
    </w:div>
    <w:div w:id="1122920152">
      <w:bodyDiv w:val="1"/>
      <w:marLeft w:val="0"/>
      <w:marRight w:val="0"/>
      <w:marTop w:val="0"/>
      <w:marBottom w:val="0"/>
      <w:divBdr>
        <w:top w:val="none" w:sz="0" w:space="0" w:color="auto"/>
        <w:left w:val="none" w:sz="0" w:space="0" w:color="auto"/>
        <w:bottom w:val="none" w:sz="0" w:space="0" w:color="auto"/>
        <w:right w:val="none" w:sz="0" w:space="0" w:color="auto"/>
      </w:divBdr>
    </w:div>
    <w:div w:id="1133213533">
      <w:bodyDiv w:val="1"/>
      <w:marLeft w:val="0"/>
      <w:marRight w:val="0"/>
      <w:marTop w:val="0"/>
      <w:marBottom w:val="0"/>
      <w:divBdr>
        <w:top w:val="none" w:sz="0" w:space="0" w:color="auto"/>
        <w:left w:val="none" w:sz="0" w:space="0" w:color="auto"/>
        <w:bottom w:val="none" w:sz="0" w:space="0" w:color="auto"/>
        <w:right w:val="none" w:sz="0" w:space="0" w:color="auto"/>
      </w:divBdr>
    </w:div>
    <w:div w:id="1137337855">
      <w:bodyDiv w:val="1"/>
      <w:marLeft w:val="0"/>
      <w:marRight w:val="0"/>
      <w:marTop w:val="0"/>
      <w:marBottom w:val="0"/>
      <w:divBdr>
        <w:top w:val="none" w:sz="0" w:space="0" w:color="auto"/>
        <w:left w:val="none" w:sz="0" w:space="0" w:color="auto"/>
        <w:bottom w:val="none" w:sz="0" w:space="0" w:color="auto"/>
        <w:right w:val="none" w:sz="0" w:space="0" w:color="auto"/>
      </w:divBdr>
    </w:div>
    <w:div w:id="1161387835">
      <w:bodyDiv w:val="1"/>
      <w:marLeft w:val="0"/>
      <w:marRight w:val="0"/>
      <w:marTop w:val="0"/>
      <w:marBottom w:val="0"/>
      <w:divBdr>
        <w:top w:val="none" w:sz="0" w:space="0" w:color="auto"/>
        <w:left w:val="none" w:sz="0" w:space="0" w:color="auto"/>
        <w:bottom w:val="none" w:sz="0" w:space="0" w:color="auto"/>
        <w:right w:val="none" w:sz="0" w:space="0" w:color="auto"/>
      </w:divBdr>
    </w:div>
    <w:div w:id="1172528724">
      <w:bodyDiv w:val="1"/>
      <w:marLeft w:val="0"/>
      <w:marRight w:val="0"/>
      <w:marTop w:val="0"/>
      <w:marBottom w:val="0"/>
      <w:divBdr>
        <w:top w:val="none" w:sz="0" w:space="0" w:color="auto"/>
        <w:left w:val="none" w:sz="0" w:space="0" w:color="auto"/>
        <w:bottom w:val="none" w:sz="0" w:space="0" w:color="auto"/>
        <w:right w:val="none" w:sz="0" w:space="0" w:color="auto"/>
      </w:divBdr>
    </w:div>
    <w:div w:id="1226061173">
      <w:bodyDiv w:val="1"/>
      <w:marLeft w:val="0"/>
      <w:marRight w:val="0"/>
      <w:marTop w:val="0"/>
      <w:marBottom w:val="0"/>
      <w:divBdr>
        <w:top w:val="none" w:sz="0" w:space="0" w:color="auto"/>
        <w:left w:val="none" w:sz="0" w:space="0" w:color="auto"/>
        <w:bottom w:val="none" w:sz="0" w:space="0" w:color="auto"/>
        <w:right w:val="none" w:sz="0" w:space="0" w:color="auto"/>
      </w:divBdr>
    </w:div>
    <w:div w:id="1254390662">
      <w:bodyDiv w:val="1"/>
      <w:marLeft w:val="0"/>
      <w:marRight w:val="0"/>
      <w:marTop w:val="0"/>
      <w:marBottom w:val="0"/>
      <w:divBdr>
        <w:top w:val="none" w:sz="0" w:space="0" w:color="auto"/>
        <w:left w:val="none" w:sz="0" w:space="0" w:color="auto"/>
        <w:bottom w:val="none" w:sz="0" w:space="0" w:color="auto"/>
        <w:right w:val="none" w:sz="0" w:space="0" w:color="auto"/>
      </w:divBdr>
    </w:div>
    <w:div w:id="1269776163">
      <w:bodyDiv w:val="1"/>
      <w:marLeft w:val="0"/>
      <w:marRight w:val="0"/>
      <w:marTop w:val="0"/>
      <w:marBottom w:val="0"/>
      <w:divBdr>
        <w:top w:val="none" w:sz="0" w:space="0" w:color="auto"/>
        <w:left w:val="none" w:sz="0" w:space="0" w:color="auto"/>
        <w:bottom w:val="none" w:sz="0" w:space="0" w:color="auto"/>
        <w:right w:val="none" w:sz="0" w:space="0" w:color="auto"/>
      </w:divBdr>
    </w:div>
    <w:div w:id="1283997371">
      <w:bodyDiv w:val="1"/>
      <w:marLeft w:val="0"/>
      <w:marRight w:val="0"/>
      <w:marTop w:val="0"/>
      <w:marBottom w:val="0"/>
      <w:divBdr>
        <w:top w:val="none" w:sz="0" w:space="0" w:color="auto"/>
        <w:left w:val="none" w:sz="0" w:space="0" w:color="auto"/>
        <w:bottom w:val="none" w:sz="0" w:space="0" w:color="auto"/>
        <w:right w:val="none" w:sz="0" w:space="0" w:color="auto"/>
      </w:divBdr>
    </w:div>
    <w:div w:id="1314094077">
      <w:bodyDiv w:val="1"/>
      <w:marLeft w:val="0"/>
      <w:marRight w:val="0"/>
      <w:marTop w:val="0"/>
      <w:marBottom w:val="0"/>
      <w:divBdr>
        <w:top w:val="none" w:sz="0" w:space="0" w:color="auto"/>
        <w:left w:val="none" w:sz="0" w:space="0" w:color="auto"/>
        <w:bottom w:val="none" w:sz="0" w:space="0" w:color="auto"/>
        <w:right w:val="none" w:sz="0" w:space="0" w:color="auto"/>
      </w:divBdr>
    </w:div>
    <w:div w:id="1347365434">
      <w:bodyDiv w:val="1"/>
      <w:marLeft w:val="0"/>
      <w:marRight w:val="0"/>
      <w:marTop w:val="0"/>
      <w:marBottom w:val="0"/>
      <w:divBdr>
        <w:top w:val="none" w:sz="0" w:space="0" w:color="auto"/>
        <w:left w:val="none" w:sz="0" w:space="0" w:color="auto"/>
        <w:bottom w:val="none" w:sz="0" w:space="0" w:color="auto"/>
        <w:right w:val="none" w:sz="0" w:space="0" w:color="auto"/>
      </w:divBdr>
    </w:div>
    <w:div w:id="1391034071">
      <w:bodyDiv w:val="1"/>
      <w:marLeft w:val="0"/>
      <w:marRight w:val="0"/>
      <w:marTop w:val="0"/>
      <w:marBottom w:val="0"/>
      <w:divBdr>
        <w:top w:val="none" w:sz="0" w:space="0" w:color="auto"/>
        <w:left w:val="none" w:sz="0" w:space="0" w:color="auto"/>
        <w:bottom w:val="none" w:sz="0" w:space="0" w:color="auto"/>
        <w:right w:val="none" w:sz="0" w:space="0" w:color="auto"/>
      </w:divBdr>
    </w:div>
    <w:div w:id="1391925323">
      <w:bodyDiv w:val="1"/>
      <w:marLeft w:val="0"/>
      <w:marRight w:val="0"/>
      <w:marTop w:val="0"/>
      <w:marBottom w:val="0"/>
      <w:divBdr>
        <w:top w:val="none" w:sz="0" w:space="0" w:color="auto"/>
        <w:left w:val="none" w:sz="0" w:space="0" w:color="auto"/>
        <w:bottom w:val="none" w:sz="0" w:space="0" w:color="auto"/>
        <w:right w:val="none" w:sz="0" w:space="0" w:color="auto"/>
      </w:divBdr>
    </w:div>
    <w:div w:id="1419710594">
      <w:bodyDiv w:val="1"/>
      <w:marLeft w:val="0"/>
      <w:marRight w:val="0"/>
      <w:marTop w:val="0"/>
      <w:marBottom w:val="0"/>
      <w:divBdr>
        <w:top w:val="none" w:sz="0" w:space="0" w:color="auto"/>
        <w:left w:val="none" w:sz="0" w:space="0" w:color="auto"/>
        <w:bottom w:val="none" w:sz="0" w:space="0" w:color="auto"/>
        <w:right w:val="none" w:sz="0" w:space="0" w:color="auto"/>
      </w:divBdr>
    </w:div>
    <w:div w:id="1424495215">
      <w:bodyDiv w:val="1"/>
      <w:marLeft w:val="0"/>
      <w:marRight w:val="0"/>
      <w:marTop w:val="0"/>
      <w:marBottom w:val="0"/>
      <w:divBdr>
        <w:top w:val="none" w:sz="0" w:space="0" w:color="auto"/>
        <w:left w:val="none" w:sz="0" w:space="0" w:color="auto"/>
        <w:bottom w:val="none" w:sz="0" w:space="0" w:color="auto"/>
        <w:right w:val="none" w:sz="0" w:space="0" w:color="auto"/>
      </w:divBdr>
      <w:divsChild>
        <w:div w:id="235820020">
          <w:marLeft w:val="0"/>
          <w:marRight w:val="0"/>
          <w:marTop w:val="0"/>
          <w:marBottom w:val="0"/>
          <w:divBdr>
            <w:top w:val="none" w:sz="0" w:space="0" w:color="auto"/>
            <w:left w:val="none" w:sz="0" w:space="0" w:color="auto"/>
            <w:bottom w:val="none" w:sz="0" w:space="0" w:color="auto"/>
            <w:right w:val="none" w:sz="0" w:space="0" w:color="auto"/>
          </w:divBdr>
        </w:div>
        <w:div w:id="1767195060">
          <w:marLeft w:val="0"/>
          <w:marRight w:val="0"/>
          <w:marTop w:val="0"/>
          <w:marBottom w:val="0"/>
          <w:divBdr>
            <w:top w:val="none" w:sz="0" w:space="0" w:color="auto"/>
            <w:left w:val="none" w:sz="0" w:space="0" w:color="auto"/>
            <w:bottom w:val="none" w:sz="0" w:space="0" w:color="auto"/>
            <w:right w:val="none" w:sz="0" w:space="0" w:color="auto"/>
          </w:divBdr>
        </w:div>
        <w:div w:id="1086733727">
          <w:marLeft w:val="0"/>
          <w:marRight w:val="0"/>
          <w:marTop w:val="0"/>
          <w:marBottom w:val="0"/>
          <w:divBdr>
            <w:top w:val="none" w:sz="0" w:space="0" w:color="auto"/>
            <w:left w:val="none" w:sz="0" w:space="0" w:color="auto"/>
            <w:bottom w:val="none" w:sz="0" w:space="0" w:color="auto"/>
            <w:right w:val="none" w:sz="0" w:space="0" w:color="auto"/>
          </w:divBdr>
        </w:div>
        <w:div w:id="478612922">
          <w:marLeft w:val="0"/>
          <w:marRight w:val="0"/>
          <w:marTop w:val="0"/>
          <w:marBottom w:val="0"/>
          <w:divBdr>
            <w:top w:val="none" w:sz="0" w:space="0" w:color="auto"/>
            <w:left w:val="none" w:sz="0" w:space="0" w:color="auto"/>
            <w:bottom w:val="none" w:sz="0" w:space="0" w:color="auto"/>
            <w:right w:val="none" w:sz="0" w:space="0" w:color="auto"/>
          </w:divBdr>
        </w:div>
      </w:divsChild>
    </w:div>
    <w:div w:id="1471364896">
      <w:bodyDiv w:val="1"/>
      <w:marLeft w:val="0"/>
      <w:marRight w:val="0"/>
      <w:marTop w:val="0"/>
      <w:marBottom w:val="0"/>
      <w:divBdr>
        <w:top w:val="none" w:sz="0" w:space="0" w:color="auto"/>
        <w:left w:val="none" w:sz="0" w:space="0" w:color="auto"/>
        <w:bottom w:val="none" w:sz="0" w:space="0" w:color="auto"/>
        <w:right w:val="none" w:sz="0" w:space="0" w:color="auto"/>
      </w:divBdr>
    </w:div>
    <w:div w:id="1503398536">
      <w:bodyDiv w:val="1"/>
      <w:marLeft w:val="0"/>
      <w:marRight w:val="0"/>
      <w:marTop w:val="0"/>
      <w:marBottom w:val="0"/>
      <w:divBdr>
        <w:top w:val="none" w:sz="0" w:space="0" w:color="auto"/>
        <w:left w:val="none" w:sz="0" w:space="0" w:color="auto"/>
        <w:bottom w:val="none" w:sz="0" w:space="0" w:color="auto"/>
        <w:right w:val="none" w:sz="0" w:space="0" w:color="auto"/>
      </w:divBdr>
    </w:div>
    <w:div w:id="1525557985">
      <w:bodyDiv w:val="1"/>
      <w:marLeft w:val="0"/>
      <w:marRight w:val="0"/>
      <w:marTop w:val="0"/>
      <w:marBottom w:val="0"/>
      <w:divBdr>
        <w:top w:val="none" w:sz="0" w:space="0" w:color="auto"/>
        <w:left w:val="none" w:sz="0" w:space="0" w:color="auto"/>
        <w:bottom w:val="none" w:sz="0" w:space="0" w:color="auto"/>
        <w:right w:val="none" w:sz="0" w:space="0" w:color="auto"/>
      </w:divBdr>
    </w:div>
    <w:div w:id="1548373060">
      <w:bodyDiv w:val="1"/>
      <w:marLeft w:val="0"/>
      <w:marRight w:val="0"/>
      <w:marTop w:val="0"/>
      <w:marBottom w:val="0"/>
      <w:divBdr>
        <w:top w:val="none" w:sz="0" w:space="0" w:color="auto"/>
        <w:left w:val="none" w:sz="0" w:space="0" w:color="auto"/>
        <w:bottom w:val="none" w:sz="0" w:space="0" w:color="auto"/>
        <w:right w:val="none" w:sz="0" w:space="0" w:color="auto"/>
      </w:divBdr>
      <w:divsChild>
        <w:div w:id="1702778014">
          <w:marLeft w:val="0"/>
          <w:marRight w:val="0"/>
          <w:marTop w:val="0"/>
          <w:marBottom w:val="0"/>
          <w:divBdr>
            <w:top w:val="none" w:sz="0" w:space="0" w:color="auto"/>
            <w:left w:val="none" w:sz="0" w:space="0" w:color="auto"/>
            <w:bottom w:val="none" w:sz="0" w:space="0" w:color="auto"/>
            <w:right w:val="none" w:sz="0" w:space="0" w:color="auto"/>
          </w:divBdr>
        </w:div>
        <w:div w:id="1632637218">
          <w:marLeft w:val="0"/>
          <w:marRight w:val="0"/>
          <w:marTop w:val="0"/>
          <w:marBottom w:val="0"/>
          <w:divBdr>
            <w:top w:val="none" w:sz="0" w:space="0" w:color="auto"/>
            <w:left w:val="none" w:sz="0" w:space="0" w:color="auto"/>
            <w:bottom w:val="none" w:sz="0" w:space="0" w:color="auto"/>
            <w:right w:val="none" w:sz="0" w:space="0" w:color="auto"/>
          </w:divBdr>
        </w:div>
        <w:div w:id="1454179460">
          <w:marLeft w:val="0"/>
          <w:marRight w:val="0"/>
          <w:marTop w:val="0"/>
          <w:marBottom w:val="0"/>
          <w:divBdr>
            <w:top w:val="none" w:sz="0" w:space="0" w:color="auto"/>
            <w:left w:val="none" w:sz="0" w:space="0" w:color="auto"/>
            <w:bottom w:val="none" w:sz="0" w:space="0" w:color="auto"/>
            <w:right w:val="none" w:sz="0" w:space="0" w:color="auto"/>
          </w:divBdr>
        </w:div>
      </w:divsChild>
    </w:div>
    <w:div w:id="1592355313">
      <w:bodyDiv w:val="1"/>
      <w:marLeft w:val="0"/>
      <w:marRight w:val="0"/>
      <w:marTop w:val="0"/>
      <w:marBottom w:val="0"/>
      <w:divBdr>
        <w:top w:val="none" w:sz="0" w:space="0" w:color="auto"/>
        <w:left w:val="none" w:sz="0" w:space="0" w:color="auto"/>
        <w:bottom w:val="none" w:sz="0" w:space="0" w:color="auto"/>
        <w:right w:val="none" w:sz="0" w:space="0" w:color="auto"/>
      </w:divBdr>
    </w:div>
    <w:div w:id="1606111915">
      <w:bodyDiv w:val="1"/>
      <w:marLeft w:val="0"/>
      <w:marRight w:val="0"/>
      <w:marTop w:val="0"/>
      <w:marBottom w:val="0"/>
      <w:divBdr>
        <w:top w:val="none" w:sz="0" w:space="0" w:color="auto"/>
        <w:left w:val="none" w:sz="0" w:space="0" w:color="auto"/>
        <w:bottom w:val="none" w:sz="0" w:space="0" w:color="auto"/>
        <w:right w:val="none" w:sz="0" w:space="0" w:color="auto"/>
      </w:divBdr>
    </w:div>
    <w:div w:id="1640960351">
      <w:bodyDiv w:val="1"/>
      <w:marLeft w:val="0"/>
      <w:marRight w:val="0"/>
      <w:marTop w:val="0"/>
      <w:marBottom w:val="0"/>
      <w:divBdr>
        <w:top w:val="none" w:sz="0" w:space="0" w:color="auto"/>
        <w:left w:val="none" w:sz="0" w:space="0" w:color="auto"/>
        <w:bottom w:val="none" w:sz="0" w:space="0" w:color="auto"/>
        <w:right w:val="none" w:sz="0" w:space="0" w:color="auto"/>
      </w:divBdr>
    </w:div>
    <w:div w:id="1642298003">
      <w:bodyDiv w:val="1"/>
      <w:marLeft w:val="0"/>
      <w:marRight w:val="0"/>
      <w:marTop w:val="0"/>
      <w:marBottom w:val="0"/>
      <w:divBdr>
        <w:top w:val="none" w:sz="0" w:space="0" w:color="auto"/>
        <w:left w:val="none" w:sz="0" w:space="0" w:color="auto"/>
        <w:bottom w:val="none" w:sz="0" w:space="0" w:color="auto"/>
        <w:right w:val="none" w:sz="0" w:space="0" w:color="auto"/>
      </w:divBdr>
    </w:div>
    <w:div w:id="1651472461">
      <w:bodyDiv w:val="1"/>
      <w:marLeft w:val="0"/>
      <w:marRight w:val="0"/>
      <w:marTop w:val="0"/>
      <w:marBottom w:val="0"/>
      <w:divBdr>
        <w:top w:val="none" w:sz="0" w:space="0" w:color="auto"/>
        <w:left w:val="none" w:sz="0" w:space="0" w:color="auto"/>
        <w:bottom w:val="none" w:sz="0" w:space="0" w:color="auto"/>
        <w:right w:val="none" w:sz="0" w:space="0" w:color="auto"/>
      </w:divBdr>
    </w:div>
    <w:div w:id="1667588010">
      <w:bodyDiv w:val="1"/>
      <w:marLeft w:val="0"/>
      <w:marRight w:val="0"/>
      <w:marTop w:val="0"/>
      <w:marBottom w:val="0"/>
      <w:divBdr>
        <w:top w:val="none" w:sz="0" w:space="0" w:color="auto"/>
        <w:left w:val="none" w:sz="0" w:space="0" w:color="auto"/>
        <w:bottom w:val="none" w:sz="0" w:space="0" w:color="auto"/>
        <w:right w:val="none" w:sz="0" w:space="0" w:color="auto"/>
      </w:divBdr>
    </w:div>
    <w:div w:id="1684629138">
      <w:bodyDiv w:val="1"/>
      <w:marLeft w:val="0"/>
      <w:marRight w:val="0"/>
      <w:marTop w:val="0"/>
      <w:marBottom w:val="0"/>
      <w:divBdr>
        <w:top w:val="none" w:sz="0" w:space="0" w:color="auto"/>
        <w:left w:val="none" w:sz="0" w:space="0" w:color="auto"/>
        <w:bottom w:val="none" w:sz="0" w:space="0" w:color="auto"/>
        <w:right w:val="none" w:sz="0" w:space="0" w:color="auto"/>
      </w:divBdr>
    </w:div>
    <w:div w:id="1743943713">
      <w:bodyDiv w:val="1"/>
      <w:marLeft w:val="0"/>
      <w:marRight w:val="0"/>
      <w:marTop w:val="0"/>
      <w:marBottom w:val="0"/>
      <w:divBdr>
        <w:top w:val="none" w:sz="0" w:space="0" w:color="auto"/>
        <w:left w:val="none" w:sz="0" w:space="0" w:color="auto"/>
        <w:bottom w:val="none" w:sz="0" w:space="0" w:color="auto"/>
        <w:right w:val="none" w:sz="0" w:space="0" w:color="auto"/>
      </w:divBdr>
    </w:div>
    <w:div w:id="1753162130">
      <w:bodyDiv w:val="1"/>
      <w:marLeft w:val="0"/>
      <w:marRight w:val="0"/>
      <w:marTop w:val="0"/>
      <w:marBottom w:val="0"/>
      <w:divBdr>
        <w:top w:val="none" w:sz="0" w:space="0" w:color="auto"/>
        <w:left w:val="none" w:sz="0" w:space="0" w:color="auto"/>
        <w:bottom w:val="none" w:sz="0" w:space="0" w:color="auto"/>
        <w:right w:val="none" w:sz="0" w:space="0" w:color="auto"/>
      </w:divBdr>
    </w:div>
    <w:div w:id="1779829864">
      <w:bodyDiv w:val="1"/>
      <w:marLeft w:val="0"/>
      <w:marRight w:val="0"/>
      <w:marTop w:val="0"/>
      <w:marBottom w:val="0"/>
      <w:divBdr>
        <w:top w:val="none" w:sz="0" w:space="0" w:color="auto"/>
        <w:left w:val="none" w:sz="0" w:space="0" w:color="auto"/>
        <w:bottom w:val="none" w:sz="0" w:space="0" w:color="auto"/>
        <w:right w:val="none" w:sz="0" w:space="0" w:color="auto"/>
      </w:divBdr>
    </w:div>
    <w:div w:id="1794324838">
      <w:bodyDiv w:val="1"/>
      <w:marLeft w:val="0"/>
      <w:marRight w:val="0"/>
      <w:marTop w:val="0"/>
      <w:marBottom w:val="0"/>
      <w:divBdr>
        <w:top w:val="none" w:sz="0" w:space="0" w:color="auto"/>
        <w:left w:val="none" w:sz="0" w:space="0" w:color="auto"/>
        <w:bottom w:val="none" w:sz="0" w:space="0" w:color="auto"/>
        <w:right w:val="none" w:sz="0" w:space="0" w:color="auto"/>
      </w:divBdr>
    </w:div>
    <w:div w:id="1829590650">
      <w:bodyDiv w:val="1"/>
      <w:marLeft w:val="0"/>
      <w:marRight w:val="0"/>
      <w:marTop w:val="0"/>
      <w:marBottom w:val="0"/>
      <w:divBdr>
        <w:top w:val="none" w:sz="0" w:space="0" w:color="auto"/>
        <w:left w:val="none" w:sz="0" w:space="0" w:color="auto"/>
        <w:bottom w:val="none" w:sz="0" w:space="0" w:color="auto"/>
        <w:right w:val="none" w:sz="0" w:space="0" w:color="auto"/>
      </w:divBdr>
    </w:div>
    <w:div w:id="1840467096">
      <w:bodyDiv w:val="1"/>
      <w:marLeft w:val="0"/>
      <w:marRight w:val="0"/>
      <w:marTop w:val="0"/>
      <w:marBottom w:val="0"/>
      <w:divBdr>
        <w:top w:val="none" w:sz="0" w:space="0" w:color="auto"/>
        <w:left w:val="none" w:sz="0" w:space="0" w:color="auto"/>
        <w:bottom w:val="none" w:sz="0" w:space="0" w:color="auto"/>
        <w:right w:val="none" w:sz="0" w:space="0" w:color="auto"/>
      </w:divBdr>
    </w:div>
    <w:div w:id="1845241998">
      <w:bodyDiv w:val="1"/>
      <w:marLeft w:val="0"/>
      <w:marRight w:val="0"/>
      <w:marTop w:val="0"/>
      <w:marBottom w:val="0"/>
      <w:divBdr>
        <w:top w:val="none" w:sz="0" w:space="0" w:color="auto"/>
        <w:left w:val="none" w:sz="0" w:space="0" w:color="auto"/>
        <w:bottom w:val="none" w:sz="0" w:space="0" w:color="auto"/>
        <w:right w:val="none" w:sz="0" w:space="0" w:color="auto"/>
      </w:divBdr>
    </w:div>
    <w:div w:id="1853454558">
      <w:bodyDiv w:val="1"/>
      <w:marLeft w:val="0"/>
      <w:marRight w:val="0"/>
      <w:marTop w:val="0"/>
      <w:marBottom w:val="0"/>
      <w:divBdr>
        <w:top w:val="none" w:sz="0" w:space="0" w:color="auto"/>
        <w:left w:val="none" w:sz="0" w:space="0" w:color="auto"/>
        <w:bottom w:val="none" w:sz="0" w:space="0" w:color="auto"/>
        <w:right w:val="none" w:sz="0" w:space="0" w:color="auto"/>
      </w:divBdr>
    </w:div>
    <w:div w:id="1854032170">
      <w:bodyDiv w:val="1"/>
      <w:marLeft w:val="0"/>
      <w:marRight w:val="0"/>
      <w:marTop w:val="0"/>
      <w:marBottom w:val="0"/>
      <w:divBdr>
        <w:top w:val="none" w:sz="0" w:space="0" w:color="auto"/>
        <w:left w:val="none" w:sz="0" w:space="0" w:color="auto"/>
        <w:bottom w:val="none" w:sz="0" w:space="0" w:color="auto"/>
        <w:right w:val="none" w:sz="0" w:space="0" w:color="auto"/>
      </w:divBdr>
    </w:div>
    <w:div w:id="1876890075">
      <w:bodyDiv w:val="1"/>
      <w:marLeft w:val="0"/>
      <w:marRight w:val="0"/>
      <w:marTop w:val="0"/>
      <w:marBottom w:val="0"/>
      <w:divBdr>
        <w:top w:val="none" w:sz="0" w:space="0" w:color="auto"/>
        <w:left w:val="none" w:sz="0" w:space="0" w:color="auto"/>
        <w:bottom w:val="none" w:sz="0" w:space="0" w:color="auto"/>
        <w:right w:val="none" w:sz="0" w:space="0" w:color="auto"/>
      </w:divBdr>
    </w:div>
    <w:div w:id="1912503316">
      <w:bodyDiv w:val="1"/>
      <w:marLeft w:val="0"/>
      <w:marRight w:val="0"/>
      <w:marTop w:val="0"/>
      <w:marBottom w:val="0"/>
      <w:divBdr>
        <w:top w:val="none" w:sz="0" w:space="0" w:color="auto"/>
        <w:left w:val="none" w:sz="0" w:space="0" w:color="auto"/>
        <w:bottom w:val="none" w:sz="0" w:space="0" w:color="auto"/>
        <w:right w:val="none" w:sz="0" w:space="0" w:color="auto"/>
      </w:divBdr>
    </w:div>
    <w:div w:id="1923487227">
      <w:bodyDiv w:val="1"/>
      <w:marLeft w:val="0"/>
      <w:marRight w:val="0"/>
      <w:marTop w:val="0"/>
      <w:marBottom w:val="0"/>
      <w:divBdr>
        <w:top w:val="none" w:sz="0" w:space="0" w:color="auto"/>
        <w:left w:val="none" w:sz="0" w:space="0" w:color="auto"/>
        <w:bottom w:val="none" w:sz="0" w:space="0" w:color="auto"/>
        <w:right w:val="none" w:sz="0" w:space="0" w:color="auto"/>
      </w:divBdr>
    </w:div>
    <w:div w:id="1933316427">
      <w:bodyDiv w:val="1"/>
      <w:marLeft w:val="0"/>
      <w:marRight w:val="0"/>
      <w:marTop w:val="0"/>
      <w:marBottom w:val="0"/>
      <w:divBdr>
        <w:top w:val="none" w:sz="0" w:space="0" w:color="auto"/>
        <w:left w:val="none" w:sz="0" w:space="0" w:color="auto"/>
        <w:bottom w:val="none" w:sz="0" w:space="0" w:color="auto"/>
        <w:right w:val="none" w:sz="0" w:space="0" w:color="auto"/>
      </w:divBdr>
    </w:div>
    <w:div w:id="1978147574">
      <w:bodyDiv w:val="1"/>
      <w:marLeft w:val="0"/>
      <w:marRight w:val="0"/>
      <w:marTop w:val="0"/>
      <w:marBottom w:val="0"/>
      <w:divBdr>
        <w:top w:val="none" w:sz="0" w:space="0" w:color="auto"/>
        <w:left w:val="none" w:sz="0" w:space="0" w:color="auto"/>
        <w:bottom w:val="none" w:sz="0" w:space="0" w:color="auto"/>
        <w:right w:val="none" w:sz="0" w:space="0" w:color="auto"/>
      </w:divBdr>
    </w:div>
    <w:div w:id="1986469711">
      <w:bodyDiv w:val="1"/>
      <w:marLeft w:val="0"/>
      <w:marRight w:val="0"/>
      <w:marTop w:val="0"/>
      <w:marBottom w:val="0"/>
      <w:divBdr>
        <w:top w:val="none" w:sz="0" w:space="0" w:color="auto"/>
        <w:left w:val="none" w:sz="0" w:space="0" w:color="auto"/>
        <w:bottom w:val="none" w:sz="0" w:space="0" w:color="auto"/>
        <w:right w:val="none" w:sz="0" w:space="0" w:color="auto"/>
      </w:divBdr>
    </w:div>
    <w:div w:id="2034915718">
      <w:bodyDiv w:val="1"/>
      <w:marLeft w:val="0"/>
      <w:marRight w:val="0"/>
      <w:marTop w:val="0"/>
      <w:marBottom w:val="0"/>
      <w:divBdr>
        <w:top w:val="none" w:sz="0" w:space="0" w:color="auto"/>
        <w:left w:val="none" w:sz="0" w:space="0" w:color="auto"/>
        <w:bottom w:val="none" w:sz="0" w:space="0" w:color="auto"/>
        <w:right w:val="none" w:sz="0" w:space="0" w:color="auto"/>
      </w:divBdr>
    </w:div>
    <w:div w:id="2057317102">
      <w:bodyDiv w:val="1"/>
      <w:marLeft w:val="0"/>
      <w:marRight w:val="0"/>
      <w:marTop w:val="0"/>
      <w:marBottom w:val="0"/>
      <w:divBdr>
        <w:top w:val="none" w:sz="0" w:space="0" w:color="auto"/>
        <w:left w:val="none" w:sz="0" w:space="0" w:color="auto"/>
        <w:bottom w:val="none" w:sz="0" w:space="0" w:color="auto"/>
        <w:right w:val="none" w:sz="0" w:space="0" w:color="auto"/>
      </w:divBdr>
    </w:div>
    <w:div w:id="21344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Pages>
  <Words>6115</Words>
  <Characters>34862</Characters>
  <Application>Microsoft Office Word</Application>
  <DocSecurity>0</DocSecurity>
  <Lines>290</Lines>
  <Paragraphs>81</Paragraphs>
  <ScaleCrop>false</ScaleCrop>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郁萍萍</dc:creator>
  <cp:keywords/>
  <dc:description/>
  <cp:lastModifiedBy>郁萍萍</cp:lastModifiedBy>
  <cp:revision>21</cp:revision>
  <dcterms:created xsi:type="dcterms:W3CDTF">2023-04-13T01:51:00Z</dcterms:created>
  <dcterms:modified xsi:type="dcterms:W3CDTF">2023-05-16T02:53:00Z</dcterms:modified>
</cp:coreProperties>
</file>