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1BF97" w14:textId="09A679BF" w:rsidR="0035620D" w:rsidRPr="00FA2AB9" w:rsidRDefault="00E04D50" w:rsidP="00FA2AB9">
      <w:pPr>
        <w:widowControl/>
        <w:overflowPunct w:val="0"/>
        <w:ind w:firstLineChars="0" w:firstLine="0"/>
        <w:jc w:val="center"/>
        <w:rPr>
          <w:rFonts w:eastAsia="方正小标宋_GBK" w:cs="Times New Roman"/>
          <w:bCs/>
          <w:snapToGrid w:val="0"/>
          <w:color w:val="auto"/>
          <w:kern w:val="0"/>
          <w:sz w:val="40"/>
          <w:szCs w:val="40"/>
          <w:lang w:val="zh-CN" w:bidi="zh-CN"/>
        </w:rPr>
      </w:pPr>
      <w:r w:rsidRPr="00572C20">
        <w:rPr>
          <w:rFonts w:eastAsia="方正小标宋_GBK" w:cs="Times New Roman" w:hint="eastAsia"/>
          <w:bCs/>
          <w:snapToGrid w:val="0"/>
          <w:color w:val="auto"/>
          <w:kern w:val="0"/>
          <w:sz w:val="40"/>
          <w:szCs w:val="40"/>
          <w:lang w:val="zh-CN" w:bidi="zh-CN"/>
        </w:rPr>
        <w:t>关于《苏州市低空飞行服务管理办法</w:t>
      </w:r>
      <w:r w:rsidR="00BA6350" w:rsidRPr="00572C20">
        <w:rPr>
          <w:rFonts w:eastAsia="方正小标宋_GBK" w:cs="Times New Roman" w:hint="eastAsia"/>
          <w:bCs/>
          <w:snapToGrid w:val="0"/>
          <w:color w:val="auto"/>
          <w:kern w:val="0"/>
          <w:sz w:val="40"/>
          <w:szCs w:val="40"/>
          <w:lang w:val="zh-CN" w:bidi="zh-CN"/>
        </w:rPr>
        <w:t>（试行）》</w:t>
      </w:r>
      <w:r w:rsidR="00FE5BFB" w:rsidRPr="00572C20">
        <w:rPr>
          <w:rFonts w:eastAsia="方正小标宋_GBK" w:cs="Times New Roman" w:hint="eastAsia"/>
          <w:bCs/>
          <w:snapToGrid w:val="0"/>
          <w:color w:val="auto"/>
          <w:kern w:val="0"/>
          <w:sz w:val="40"/>
          <w:szCs w:val="40"/>
          <w:lang w:val="zh-CN" w:bidi="zh-CN"/>
        </w:rPr>
        <w:t>（征求意见稿）</w:t>
      </w:r>
      <w:r w:rsidR="00BA6350" w:rsidRPr="00572C20">
        <w:rPr>
          <w:rFonts w:eastAsia="方正小标宋_GBK" w:cs="Times New Roman" w:hint="eastAsia"/>
          <w:bCs/>
          <w:snapToGrid w:val="0"/>
          <w:color w:val="auto"/>
          <w:kern w:val="0"/>
          <w:sz w:val="40"/>
          <w:szCs w:val="40"/>
          <w:lang w:val="zh-CN" w:bidi="zh-CN"/>
        </w:rPr>
        <w:t>的起草说明</w:t>
      </w:r>
    </w:p>
    <w:p w14:paraId="341DA053" w14:textId="77777777" w:rsidR="00FA2AB9" w:rsidRDefault="00FA2AB9">
      <w:pPr>
        <w:widowControl/>
        <w:overflowPunct w:val="0"/>
        <w:ind w:firstLine="640"/>
        <w:rPr>
          <w:rFonts w:ascii="Times" w:eastAsia="仿宋" w:hAnsi="Times" w:cs="仿宋"/>
          <w:color w:val="auto"/>
        </w:rPr>
      </w:pPr>
    </w:p>
    <w:p w14:paraId="2FCFBDDA" w14:textId="15EA1455" w:rsidR="0035620D" w:rsidRPr="0059491C" w:rsidRDefault="00BA6350" w:rsidP="00FA2AB9">
      <w:pPr>
        <w:widowControl/>
        <w:overflowPunct w:val="0"/>
        <w:spacing w:line="540" w:lineRule="exact"/>
        <w:ind w:firstLine="640"/>
        <w:rPr>
          <w:rFonts w:ascii="Times" w:hAnsi="Times" w:cs="仿宋_GB2312"/>
          <w:bCs/>
          <w:snapToGrid w:val="0"/>
          <w:color w:val="auto"/>
          <w:kern w:val="0"/>
          <w:lang w:val="zh-CN" w:bidi="zh-CN"/>
        </w:rPr>
      </w:pPr>
      <w:r w:rsidRPr="0059491C">
        <w:rPr>
          <w:rFonts w:ascii="Times" w:eastAsia="仿宋" w:hAnsi="Times" w:cs="仿宋" w:hint="eastAsia"/>
          <w:color w:val="auto"/>
        </w:rPr>
        <w:t>为了促进本市</w:t>
      </w:r>
      <w:proofErr w:type="gramStart"/>
      <w:r w:rsidRPr="0059491C">
        <w:rPr>
          <w:rFonts w:ascii="Times" w:eastAsia="仿宋" w:hAnsi="Times" w:cs="仿宋" w:hint="eastAsia"/>
          <w:color w:val="auto"/>
        </w:rPr>
        <w:t>低空经济</w:t>
      </w:r>
      <w:proofErr w:type="gramEnd"/>
      <w:r w:rsidRPr="0059491C">
        <w:rPr>
          <w:rFonts w:ascii="Times" w:eastAsia="仿宋" w:hAnsi="Times" w:cs="仿宋" w:hint="eastAsia"/>
          <w:color w:val="auto"/>
        </w:rPr>
        <w:t>高质量发展，加强低空飞行活动服务管理，提升低空飞行服务便利化、规范化、专业化水平，</w:t>
      </w:r>
      <w:r w:rsidRPr="0059491C">
        <w:rPr>
          <w:rFonts w:ascii="Times" w:hAnsi="Times" w:cs="仿宋_GB2312" w:hint="eastAsia"/>
          <w:bCs/>
          <w:snapToGrid w:val="0"/>
          <w:color w:val="auto"/>
          <w:kern w:val="0"/>
          <w:lang w:val="zh-CN" w:bidi="zh-CN"/>
        </w:rPr>
        <w:t>根据相关法律</w:t>
      </w:r>
      <w:r w:rsidRPr="0059491C">
        <w:rPr>
          <w:rFonts w:ascii="Times" w:hAnsi="Times" w:cs="仿宋_GB2312" w:hint="eastAsia"/>
          <w:bCs/>
          <w:snapToGrid w:val="0"/>
          <w:color w:val="auto"/>
          <w:kern w:val="0"/>
          <w:lang w:bidi="zh-CN"/>
        </w:rPr>
        <w:t>法规</w:t>
      </w:r>
      <w:r w:rsidRPr="0059491C">
        <w:rPr>
          <w:rFonts w:ascii="Times" w:hAnsi="Times" w:cs="仿宋_GB2312" w:hint="eastAsia"/>
          <w:bCs/>
          <w:snapToGrid w:val="0"/>
          <w:color w:val="auto"/>
          <w:kern w:val="0"/>
          <w:lang w:val="zh-CN" w:bidi="zh-CN"/>
        </w:rPr>
        <w:t>规定，结合我市实际，市交通运输局起草了《苏州市低空飞行服务管理办法（试行）》（</w:t>
      </w:r>
      <w:r w:rsidR="00764C5C" w:rsidRPr="0059491C">
        <w:rPr>
          <w:rFonts w:ascii="Times" w:hAnsi="Times" w:cs="仿宋_GB2312" w:hint="eastAsia"/>
          <w:bCs/>
          <w:snapToGrid w:val="0"/>
          <w:color w:val="auto"/>
          <w:kern w:val="0"/>
          <w:lang w:val="zh-CN" w:bidi="zh-CN"/>
        </w:rPr>
        <w:t>征求意见稿</w:t>
      </w:r>
      <w:r w:rsidRPr="0059491C">
        <w:rPr>
          <w:rFonts w:ascii="Times" w:hAnsi="Times" w:cs="仿宋_GB2312" w:hint="eastAsia"/>
          <w:bCs/>
          <w:snapToGrid w:val="0"/>
          <w:color w:val="auto"/>
          <w:kern w:val="0"/>
          <w:lang w:val="zh-CN" w:bidi="zh-CN"/>
        </w:rPr>
        <w:t>）</w:t>
      </w:r>
      <w:r w:rsidR="00764C5C" w:rsidRPr="0059491C">
        <w:rPr>
          <w:rFonts w:ascii="Times" w:hAnsi="Times" w:cs="仿宋_GB2312"/>
          <w:bCs/>
          <w:snapToGrid w:val="0"/>
          <w:color w:val="auto"/>
          <w:kern w:val="0"/>
          <w:lang w:bidi="zh-CN"/>
        </w:rPr>
        <w:t>（</w:t>
      </w:r>
      <w:r w:rsidR="00764C5C" w:rsidRPr="0059491C">
        <w:rPr>
          <w:rFonts w:ascii="Times" w:hAnsi="Times" w:cs="仿宋_GB2312" w:hint="eastAsia"/>
          <w:bCs/>
          <w:snapToGrid w:val="0"/>
          <w:color w:val="auto"/>
          <w:kern w:val="0"/>
          <w:lang w:bidi="zh-CN"/>
        </w:rPr>
        <w:t>以下简称</w:t>
      </w:r>
      <w:r w:rsidR="00764C5C" w:rsidRPr="0059491C">
        <w:rPr>
          <w:rFonts w:ascii="Times" w:hAnsi="Times" w:cs="仿宋_GB2312" w:hint="eastAsia"/>
          <w:bCs/>
          <w:snapToGrid w:val="0"/>
          <w:color w:val="auto"/>
          <w:kern w:val="0"/>
          <w:lang w:eastAsia="zh-Hans" w:bidi="zh-CN"/>
        </w:rPr>
        <w:t>“</w:t>
      </w:r>
      <w:r w:rsidR="00764C5C" w:rsidRPr="0059491C">
        <w:rPr>
          <w:rFonts w:ascii="Times" w:hAnsi="Times" w:cs="仿宋_GB2312"/>
          <w:bCs/>
          <w:snapToGrid w:val="0"/>
          <w:color w:val="auto"/>
          <w:kern w:val="0"/>
          <w:lang w:eastAsia="zh-Hans" w:bidi="zh-CN"/>
        </w:rPr>
        <w:t>《</w:t>
      </w:r>
      <w:r w:rsidR="00764C5C" w:rsidRPr="0059491C">
        <w:rPr>
          <w:rFonts w:ascii="Times" w:hAnsi="Times" w:cs="仿宋_GB2312" w:hint="eastAsia"/>
          <w:bCs/>
          <w:snapToGrid w:val="0"/>
          <w:color w:val="auto"/>
          <w:kern w:val="0"/>
          <w:lang w:eastAsia="zh-Hans" w:bidi="zh-CN"/>
        </w:rPr>
        <w:t>办法</w:t>
      </w:r>
      <w:r w:rsidR="00764C5C" w:rsidRPr="0059491C">
        <w:rPr>
          <w:rFonts w:ascii="Times" w:hAnsi="Times" w:cs="仿宋_GB2312"/>
          <w:bCs/>
          <w:snapToGrid w:val="0"/>
          <w:color w:val="auto"/>
          <w:kern w:val="0"/>
          <w:lang w:eastAsia="zh-Hans" w:bidi="zh-CN"/>
        </w:rPr>
        <w:t>》</w:t>
      </w:r>
      <w:r w:rsidR="00764C5C" w:rsidRPr="0059491C">
        <w:rPr>
          <w:rFonts w:ascii="Times" w:hAnsi="Times" w:cs="仿宋_GB2312" w:hint="eastAsia"/>
          <w:bCs/>
          <w:snapToGrid w:val="0"/>
          <w:color w:val="auto"/>
          <w:kern w:val="0"/>
          <w:lang w:eastAsia="zh-Hans" w:bidi="zh-CN"/>
        </w:rPr>
        <w:t>”</w:t>
      </w:r>
      <w:r w:rsidR="00764C5C" w:rsidRPr="0059491C">
        <w:rPr>
          <w:rFonts w:ascii="Times" w:hAnsi="Times" w:cs="仿宋_GB2312"/>
          <w:bCs/>
          <w:snapToGrid w:val="0"/>
          <w:color w:val="auto"/>
          <w:kern w:val="0"/>
          <w:lang w:bidi="zh-CN"/>
        </w:rPr>
        <w:t>）</w:t>
      </w:r>
      <w:r w:rsidRPr="0059491C">
        <w:rPr>
          <w:rFonts w:ascii="Times" w:hAnsi="Times" w:cs="仿宋_GB2312" w:hint="eastAsia"/>
          <w:bCs/>
          <w:snapToGrid w:val="0"/>
          <w:color w:val="auto"/>
          <w:kern w:val="0"/>
          <w:lang w:val="zh-CN" w:bidi="zh-CN"/>
        </w:rPr>
        <w:t>。</w:t>
      </w:r>
      <w:r w:rsidR="000B28F7">
        <w:rPr>
          <w:rFonts w:ascii="Times" w:hAnsi="Times" w:cs="仿宋_GB2312" w:hint="eastAsia"/>
          <w:bCs/>
          <w:snapToGrid w:val="0"/>
          <w:color w:val="auto"/>
          <w:kern w:val="0"/>
          <w:lang w:val="zh-CN" w:bidi="zh-CN"/>
        </w:rPr>
        <w:t>现将有关情况说明如下：</w:t>
      </w:r>
    </w:p>
    <w:p w14:paraId="4FB31E4C" w14:textId="6886ABFD" w:rsidR="0035620D" w:rsidRPr="0059491C" w:rsidRDefault="00E04D50" w:rsidP="00FA2AB9">
      <w:pPr>
        <w:widowControl/>
        <w:overflowPunct w:val="0"/>
        <w:spacing w:line="540" w:lineRule="exact"/>
        <w:ind w:firstLine="640"/>
        <w:rPr>
          <w:rFonts w:ascii="Times" w:eastAsia="黑体" w:hAnsi="Times" w:cs="黑体"/>
          <w:bCs/>
          <w:snapToGrid w:val="0"/>
          <w:color w:val="auto"/>
          <w:kern w:val="0"/>
          <w:lang w:eastAsia="zh-Hans" w:bidi="zh-CN"/>
        </w:rPr>
      </w:pPr>
      <w:r w:rsidRPr="0059491C">
        <w:rPr>
          <w:rFonts w:ascii="Times" w:eastAsia="黑体" w:hAnsi="Times" w:cs="黑体" w:hint="eastAsia"/>
          <w:bCs/>
          <w:snapToGrid w:val="0"/>
          <w:color w:val="auto"/>
          <w:kern w:val="0"/>
          <w:lang w:bidi="zh-CN"/>
        </w:rPr>
        <w:t>一、</w:t>
      </w:r>
      <w:r w:rsidRPr="0059491C">
        <w:rPr>
          <w:rFonts w:ascii="Times" w:eastAsia="黑体" w:hAnsi="Times" w:cs="黑体" w:hint="eastAsia"/>
          <w:bCs/>
          <w:snapToGrid w:val="0"/>
          <w:color w:val="auto"/>
          <w:kern w:val="0"/>
          <w:lang w:eastAsia="zh-Hans" w:bidi="zh-CN"/>
        </w:rPr>
        <w:t>制定</w:t>
      </w:r>
      <w:r w:rsidRPr="0059491C">
        <w:rPr>
          <w:rFonts w:ascii="Times" w:eastAsia="黑体" w:hAnsi="Times" w:cs="黑体" w:hint="eastAsia"/>
          <w:bCs/>
          <w:snapToGrid w:val="0"/>
          <w:color w:val="auto"/>
          <w:kern w:val="0"/>
          <w:lang w:bidi="zh-CN"/>
        </w:rPr>
        <w:t>背景</w:t>
      </w:r>
    </w:p>
    <w:p w14:paraId="259E3C1A" w14:textId="77777777" w:rsidR="0035620D" w:rsidRPr="0059491C" w:rsidRDefault="00E04D50"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bCs/>
          <w:snapToGrid w:val="0"/>
          <w:color w:val="auto"/>
          <w:kern w:val="0"/>
          <w:lang w:bidi="zh-CN"/>
        </w:rPr>
        <w:t>2023</w:t>
      </w:r>
      <w:r w:rsidRPr="0059491C">
        <w:rPr>
          <w:rFonts w:ascii="Times" w:hAnsi="Times" w:cs="仿宋_GB2312"/>
          <w:bCs/>
          <w:snapToGrid w:val="0"/>
          <w:color w:val="auto"/>
          <w:kern w:val="0"/>
          <w:lang w:bidi="zh-CN"/>
        </w:rPr>
        <w:t>年，习近平总书记在黑龙江考察时创造性提出新质生产力概念，并在二十届中央政治局第十一次集体学习时对发展新质生产力发表重要讲话。新质生产力是创新起主导作用摆脱传统经济增长方式、生产力发展路径</w:t>
      </w:r>
      <w:r w:rsidRPr="0059491C">
        <w:rPr>
          <w:rFonts w:ascii="Times" w:hAnsi="Times" w:cs="仿宋_GB2312" w:hint="eastAsia"/>
          <w:bCs/>
          <w:snapToGrid w:val="0"/>
          <w:color w:val="auto"/>
          <w:kern w:val="0"/>
          <w:lang w:bidi="zh-CN"/>
        </w:rPr>
        <w:t>，</w:t>
      </w:r>
      <w:r w:rsidRPr="0059491C">
        <w:rPr>
          <w:rFonts w:ascii="Times" w:hAnsi="Times" w:cs="仿宋_GB2312"/>
          <w:bCs/>
          <w:snapToGrid w:val="0"/>
          <w:color w:val="auto"/>
          <w:kern w:val="0"/>
          <w:lang w:bidi="zh-CN"/>
        </w:rPr>
        <w:t>具有高科技、高效能、高质量特征符合新发展理念的先进生产力质态。</w:t>
      </w:r>
    </w:p>
    <w:p w14:paraId="427479E7" w14:textId="6F900A71" w:rsidR="0035620D" w:rsidRPr="0059491C" w:rsidRDefault="00E04D50"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bCs/>
          <w:snapToGrid w:val="0"/>
          <w:color w:val="auto"/>
          <w:kern w:val="0"/>
          <w:lang w:bidi="zh-CN"/>
        </w:rPr>
        <w:t>2024</w:t>
      </w:r>
      <w:r w:rsidRPr="0059491C">
        <w:rPr>
          <w:rFonts w:ascii="Times" w:hAnsi="Times" w:cs="仿宋_GB2312"/>
          <w:bCs/>
          <w:snapToGrid w:val="0"/>
          <w:color w:val="auto"/>
          <w:kern w:val="0"/>
          <w:lang w:bidi="zh-CN"/>
        </w:rPr>
        <w:t>年</w:t>
      </w:r>
      <w:r w:rsidR="00816E6C" w:rsidRPr="00816E6C">
        <w:rPr>
          <w:rFonts w:ascii="Times" w:hAnsi="Times" w:cs="仿宋_GB2312" w:hint="eastAsia"/>
          <w:bCs/>
          <w:snapToGrid w:val="0"/>
          <w:color w:val="auto"/>
          <w:kern w:val="0"/>
          <w:lang w:bidi="zh-CN"/>
        </w:rPr>
        <w:t>《政府工作报告》提出，大力推进现代化产业体系建设，加快发展新质生产力</w:t>
      </w:r>
      <w:r w:rsidR="00C92B88">
        <w:rPr>
          <w:rFonts w:ascii="Times" w:hAnsi="Times" w:cs="仿宋_GB2312" w:hint="eastAsia"/>
          <w:bCs/>
          <w:snapToGrid w:val="0"/>
          <w:color w:val="auto"/>
          <w:kern w:val="0"/>
          <w:lang w:bidi="zh-CN"/>
        </w:rPr>
        <w:t>，</w:t>
      </w:r>
      <w:r w:rsidRPr="0059491C">
        <w:rPr>
          <w:rFonts w:ascii="Times" w:hAnsi="Times" w:cs="仿宋_GB2312"/>
          <w:bCs/>
          <w:snapToGrid w:val="0"/>
          <w:color w:val="auto"/>
          <w:kern w:val="0"/>
          <w:lang w:bidi="zh-CN"/>
        </w:rPr>
        <w:t>凸显了</w:t>
      </w:r>
      <w:proofErr w:type="gramStart"/>
      <w:r w:rsidRPr="0059491C">
        <w:rPr>
          <w:rFonts w:ascii="Times" w:hAnsi="Times" w:cs="仿宋_GB2312"/>
          <w:bCs/>
          <w:snapToGrid w:val="0"/>
          <w:color w:val="auto"/>
          <w:kern w:val="0"/>
          <w:lang w:bidi="zh-CN"/>
        </w:rPr>
        <w:t>低空经济</w:t>
      </w:r>
      <w:proofErr w:type="gramEnd"/>
      <w:r w:rsidRPr="0059491C">
        <w:rPr>
          <w:rFonts w:ascii="Times" w:hAnsi="Times" w:cs="仿宋_GB2312"/>
          <w:bCs/>
          <w:snapToGrid w:val="0"/>
          <w:color w:val="auto"/>
          <w:kern w:val="0"/>
          <w:lang w:bidi="zh-CN"/>
        </w:rPr>
        <w:t>产业在打造新质生产力、推动经济高质量发展中的重要作用</w:t>
      </w:r>
      <w:r w:rsidRPr="0059491C">
        <w:rPr>
          <w:rFonts w:ascii="Times" w:hAnsi="Times" w:cs="仿宋_GB2312" w:hint="eastAsia"/>
          <w:bCs/>
          <w:snapToGrid w:val="0"/>
          <w:color w:val="auto"/>
          <w:kern w:val="0"/>
          <w:lang w:bidi="zh-CN"/>
        </w:rPr>
        <w:t>。</w:t>
      </w:r>
    </w:p>
    <w:p w14:paraId="09755F33" w14:textId="3E60C559" w:rsidR="0035620D" w:rsidRPr="0059491C" w:rsidRDefault="00E04D50"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hint="eastAsia"/>
          <w:bCs/>
          <w:snapToGrid w:val="0"/>
          <w:color w:val="auto"/>
          <w:kern w:val="0"/>
          <w:lang w:bidi="zh-CN"/>
        </w:rPr>
        <w:t>因此</w:t>
      </w:r>
      <w:r w:rsidRPr="0059491C">
        <w:rPr>
          <w:rFonts w:ascii="Times" w:hAnsi="Times" w:cs="仿宋_GB2312"/>
          <w:bCs/>
          <w:snapToGrid w:val="0"/>
          <w:color w:val="auto"/>
          <w:kern w:val="0"/>
          <w:lang w:bidi="zh-CN"/>
        </w:rPr>
        <w:t>，</w:t>
      </w:r>
      <w:r w:rsidRPr="0059491C">
        <w:rPr>
          <w:rFonts w:ascii="Times" w:hAnsi="Times" w:cs="仿宋_GB2312" w:hint="eastAsia"/>
          <w:bCs/>
          <w:snapToGrid w:val="0"/>
          <w:color w:val="auto"/>
          <w:kern w:val="0"/>
          <w:lang w:bidi="zh-CN"/>
        </w:rPr>
        <w:t>亟需制定</w:t>
      </w:r>
      <w:r w:rsidRPr="0059491C">
        <w:rPr>
          <w:rFonts w:ascii="Times" w:hAnsi="Times" w:cs="仿宋_GB2312"/>
          <w:bCs/>
          <w:snapToGrid w:val="0"/>
          <w:color w:val="auto"/>
          <w:kern w:val="0"/>
          <w:lang w:eastAsia="zh-Hans" w:bidi="zh-CN"/>
        </w:rPr>
        <w:t>《</w:t>
      </w:r>
      <w:r w:rsidRPr="0059491C">
        <w:rPr>
          <w:rFonts w:ascii="Times" w:hAnsi="Times" w:cs="仿宋_GB2312" w:hint="eastAsia"/>
          <w:bCs/>
          <w:snapToGrid w:val="0"/>
          <w:color w:val="auto"/>
          <w:kern w:val="0"/>
          <w:lang w:eastAsia="zh-Hans" w:bidi="zh-CN"/>
        </w:rPr>
        <w:t>办法</w:t>
      </w:r>
      <w:r w:rsidRPr="0059491C">
        <w:rPr>
          <w:rFonts w:ascii="Times" w:hAnsi="Times" w:cs="仿宋_GB2312"/>
          <w:bCs/>
          <w:snapToGrid w:val="0"/>
          <w:color w:val="auto"/>
          <w:kern w:val="0"/>
          <w:lang w:eastAsia="zh-Hans" w:bidi="zh-CN"/>
        </w:rPr>
        <w:t>》</w:t>
      </w:r>
      <w:r w:rsidRPr="0059491C">
        <w:rPr>
          <w:rFonts w:ascii="Times" w:hAnsi="Times" w:cs="仿宋_GB2312" w:hint="eastAsia"/>
          <w:bCs/>
          <w:snapToGrid w:val="0"/>
          <w:color w:val="auto"/>
          <w:kern w:val="0"/>
          <w:lang w:bidi="zh-CN"/>
        </w:rPr>
        <w:t>，立足苏州实际，服务</w:t>
      </w:r>
      <w:r w:rsidR="00A07D74" w:rsidRPr="0059491C">
        <w:rPr>
          <w:rFonts w:ascii="Times" w:hAnsi="Times" w:cs="仿宋_GB2312" w:hint="eastAsia"/>
          <w:bCs/>
          <w:snapToGrid w:val="0"/>
          <w:color w:val="auto"/>
          <w:kern w:val="0"/>
          <w:lang w:bidi="zh-CN"/>
        </w:rPr>
        <w:t>本市低空飞行活动现实</w:t>
      </w:r>
      <w:r w:rsidRPr="0059491C">
        <w:rPr>
          <w:rFonts w:ascii="Times" w:hAnsi="Times" w:cs="仿宋_GB2312" w:hint="eastAsia"/>
          <w:bCs/>
          <w:snapToGrid w:val="0"/>
          <w:color w:val="auto"/>
          <w:kern w:val="0"/>
          <w:lang w:bidi="zh-CN"/>
        </w:rPr>
        <w:t>需求</w:t>
      </w:r>
      <w:r w:rsidRPr="0059491C">
        <w:rPr>
          <w:rFonts w:ascii="Times" w:hAnsi="Times" w:cs="仿宋_GB2312"/>
          <w:bCs/>
          <w:snapToGrid w:val="0"/>
          <w:color w:val="auto"/>
          <w:kern w:val="0"/>
          <w:lang w:bidi="zh-CN"/>
        </w:rPr>
        <w:t>。</w:t>
      </w:r>
      <w:bookmarkStart w:id="0" w:name="_GoBack"/>
      <w:bookmarkEnd w:id="0"/>
    </w:p>
    <w:p w14:paraId="76D1D78E" w14:textId="1180F08A" w:rsidR="0035620D" w:rsidRPr="0059491C" w:rsidRDefault="00A07D74"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eastAsia="黑体" w:hAnsi="Times" w:cs="黑体" w:hint="eastAsia"/>
          <w:bCs/>
          <w:snapToGrid w:val="0"/>
          <w:color w:val="auto"/>
          <w:kern w:val="0"/>
          <w:lang w:bidi="zh-CN"/>
        </w:rPr>
        <w:t>二、</w:t>
      </w:r>
      <w:r w:rsidRPr="0059491C">
        <w:rPr>
          <w:rFonts w:ascii="Times" w:eastAsia="黑体" w:hAnsi="Times" w:cs="黑体" w:hint="eastAsia"/>
          <w:bCs/>
          <w:snapToGrid w:val="0"/>
          <w:color w:val="auto"/>
          <w:kern w:val="0"/>
          <w:lang w:eastAsia="zh-Hans" w:bidi="zh-CN"/>
        </w:rPr>
        <w:t>起草过程</w:t>
      </w:r>
    </w:p>
    <w:p w14:paraId="08BC8E36" w14:textId="08FB71BA" w:rsidR="00A07D74" w:rsidRPr="0059491C" w:rsidRDefault="00A07D74"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hint="eastAsia"/>
          <w:bCs/>
          <w:snapToGrid w:val="0"/>
          <w:color w:val="auto"/>
          <w:kern w:val="0"/>
          <w:lang w:bidi="zh-CN"/>
        </w:rPr>
        <w:t>2024</w:t>
      </w:r>
      <w:r w:rsidRPr="0059491C">
        <w:rPr>
          <w:rFonts w:ascii="Times" w:hAnsi="Times" w:cs="仿宋_GB2312" w:hint="eastAsia"/>
          <w:bCs/>
          <w:snapToGrid w:val="0"/>
          <w:color w:val="auto"/>
          <w:kern w:val="0"/>
          <w:lang w:bidi="zh-CN"/>
        </w:rPr>
        <w:t>年</w:t>
      </w:r>
      <w:r w:rsidRPr="0059491C">
        <w:rPr>
          <w:rFonts w:ascii="Times" w:hAnsi="Times" w:cs="仿宋_GB2312" w:hint="eastAsia"/>
          <w:bCs/>
          <w:snapToGrid w:val="0"/>
          <w:color w:val="auto"/>
          <w:kern w:val="0"/>
          <w:lang w:bidi="zh-CN"/>
        </w:rPr>
        <w:t>3</w:t>
      </w:r>
      <w:r w:rsidRPr="0059491C">
        <w:rPr>
          <w:rFonts w:ascii="Times" w:hAnsi="Times" w:cs="仿宋_GB2312" w:hint="eastAsia"/>
          <w:bCs/>
          <w:snapToGrid w:val="0"/>
          <w:color w:val="auto"/>
          <w:kern w:val="0"/>
          <w:lang w:bidi="zh-CN"/>
        </w:rPr>
        <w:t>月</w:t>
      </w:r>
      <w:r w:rsidRPr="0059491C">
        <w:rPr>
          <w:rFonts w:ascii="Times" w:hAnsi="Times" w:cs="仿宋_GB2312" w:hint="eastAsia"/>
          <w:bCs/>
          <w:snapToGrid w:val="0"/>
          <w:color w:val="auto"/>
          <w:kern w:val="0"/>
          <w:lang w:bidi="zh-CN"/>
        </w:rPr>
        <w:t>30</w:t>
      </w:r>
      <w:r w:rsidRPr="0059491C">
        <w:rPr>
          <w:rFonts w:ascii="Times" w:hAnsi="Times" w:cs="仿宋_GB2312" w:hint="eastAsia"/>
          <w:bCs/>
          <w:snapToGrid w:val="0"/>
          <w:color w:val="auto"/>
          <w:kern w:val="0"/>
          <w:lang w:bidi="zh-CN"/>
        </w:rPr>
        <w:t>日，根据市政府相关文件要求，市交通局牵头全力推进</w:t>
      </w:r>
      <w:proofErr w:type="gramStart"/>
      <w:r w:rsidRPr="0059491C">
        <w:rPr>
          <w:rFonts w:ascii="Times" w:hAnsi="Times" w:cs="仿宋_GB2312" w:hint="eastAsia"/>
          <w:bCs/>
          <w:snapToGrid w:val="0"/>
          <w:color w:val="auto"/>
          <w:kern w:val="0"/>
          <w:lang w:bidi="zh-CN"/>
        </w:rPr>
        <w:t>低空经济</w:t>
      </w:r>
      <w:proofErr w:type="gramEnd"/>
      <w:r w:rsidRPr="0059491C">
        <w:rPr>
          <w:rFonts w:ascii="Times" w:hAnsi="Times" w:cs="仿宋_GB2312" w:hint="eastAsia"/>
          <w:bCs/>
          <w:snapToGrid w:val="0"/>
          <w:color w:val="auto"/>
          <w:kern w:val="0"/>
          <w:lang w:bidi="zh-CN"/>
        </w:rPr>
        <w:t>立法</w:t>
      </w:r>
      <w:r w:rsidR="006F18D4" w:rsidRPr="0059491C">
        <w:rPr>
          <w:rFonts w:ascii="Times" w:hAnsi="Times" w:cs="仿宋_GB2312" w:hint="eastAsia"/>
          <w:bCs/>
          <w:snapToGrid w:val="0"/>
          <w:color w:val="auto"/>
          <w:kern w:val="0"/>
          <w:lang w:bidi="zh-CN"/>
        </w:rPr>
        <w:t>，</w:t>
      </w:r>
      <w:r w:rsidRPr="0059491C">
        <w:rPr>
          <w:rFonts w:ascii="Times" w:hAnsi="Times" w:cs="仿宋_GB2312" w:hint="eastAsia"/>
          <w:bCs/>
          <w:snapToGrid w:val="0"/>
          <w:color w:val="auto"/>
          <w:kern w:val="0"/>
          <w:lang w:bidi="zh-CN"/>
        </w:rPr>
        <w:t>多次召开专题会议，研究部署工作方案，</w:t>
      </w:r>
      <w:proofErr w:type="gramStart"/>
      <w:r w:rsidR="00EE6181" w:rsidRPr="0059491C">
        <w:rPr>
          <w:rFonts w:ascii="Times" w:hAnsi="Times" w:cs="仿宋_GB2312" w:hint="eastAsia"/>
          <w:bCs/>
          <w:snapToGrid w:val="0"/>
          <w:color w:val="auto"/>
          <w:kern w:val="0"/>
          <w:lang w:bidi="zh-CN"/>
        </w:rPr>
        <w:t>赴相关</w:t>
      </w:r>
      <w:proofErr w:type="gramEnd"/>
      <w:r w:rsidR="00EE6181" w:rsidRPr="0059491C">
        <w:rPr>
          <w:rFonts w:ascii="Times" w:hAnsi="Times" w:cs="仿宋_GB2312" w:hint="eastAsia"/>
          <w:bCs/>
          <w:snapToGrid w:val="0"/>
          <w:color w:val="auto"/>
          <w:kern w:val="0"/>
          <w:lang w:bidi="zh-CN"/>
        </w:rPr>
        <w:t>城市开展立法调研</w:t>
      </w:r>
      <w:r w:rsidRPr="0059491C">
        <w:rPr>
          <w:rFonts w:ascii="Times" w:hAnsi="Times" w:cs="仿宋_GB2312" w:hint="eastAsia"/>
          <w:bCs/>
          <w:snapToGrid w:val="0"/>
          <w:color w:val="auto"/>
          <w:kern w:val="0"/>
          <w:lang w:bidi="zh-CN"/>
        </w:rPr>
        <w:t>。</w:t>
      </w:r>
      <w:r w:rsidRPr="0059491C">
        <w:rPr>
          <w:rFonts w:ascii="Times" w:hAnsi="Times" w:cs="仿宋_GB2312" w:hint="eastAsia"/>
          <w:bCs/>
          <w:snapToGrid w:val="0"/>
          <w:color w:val="auto"/>
          <w:kern w:val="0"/>
          <w:lang w:bidi="zh-CN"/>
        </w:rPr>
        <w:t>4</w:t>
      </w:r>
      <w:r w:rsidRPr="0059491C">
        <w:rPr>
          <w:rFonts w:ascii="Times" w:hAnsi="Times" w:cs="仿宋_GB2312" w:hint="eastAsia"/>
          <w:bCs/>
          <w:snapToGrid w:val="0"/>
          <w:color w:val="auto"/>
          <w:kern w:val="0"/>
          <w:lang w:bidi="zh-CN"/>
        </w:rPr>
        <w:t>月</w:t>
      </w:r>
      <w:r w:rsidRPr="0059491C">
        <w:rPr>
          <w:rFonts w:ascii="Times" w:hAnsi="Times" w:cs="仿宋_GB2312" w:hint="eastAsia"/>
          <w:bCs/>
          <w:snapToGrid w:val="0"/>
          <w:color w:val="auto"/>
          <w:kern w:val="0"/>
          <w:lang w:bidi="zh-CN"/>
        </w:rPr>
        <w:t>23</w:t>
      </w:r>
      <w:r w:rsidRPr="0059491C">
        <w:rPr>
          <w:rFonts w:ascii="Times" w:hAnsi="Times" w:cs="仿宋_GB2312" w:hint="eastAsia"/>
          <w:bCs/>
          <w:snapToGrid w:val="0"/>
          <w:color w:val="auto"/>
          <w:kern w:val="0"/>
          <w:lang w:bidi="zh-CN"/>
        </w:rPr>
        <w:t>日，</w:t>
      </w:r>
      <w:r w:rsidR="00EE6181" w:rsidRPr="0059491C">
        <w:rPr>
          <w:rFonts w:ascii="Times" w:hAnsi="Times" w:cs="仿宋_GB2312" w:hint="eastAsia"/>
          <w:bCs/>
          <w:snapToGrid w:val="0"/>
          <w:color w:val="auto"/>
          <w:kern w:val="0"/>
          <w:lang w:bidi="zh-CN"/>
        </w:rPr>
        <w:t>市交通</w:t>
      </w:r>
      <w:r w:rsidRPr="0059491C">
        <w:rPr>
          <w:rFonts w:ascii="Times" w:hAnsi="Times" w:cs="仿宋_GB2312" w:hint="eastAsia"/>
          <w:bCs/>
          <w:snapToGrid w:val="0"/>
          <w:color w:val="auto"/>
          <w:kern w:val="0"/>
          <w:lang w:bidi="zh-CN"/>
        </w:rPr>
        <w:t>局牵头成立并实体化运行空中交通规则工作专班，梳理</w:t>
      </w:r>
      <w:r w:rsidR="00EE6181" w:rsidRPr="0059491C">
        <w:rPr>
          <w:rFonts w:ascii="Times" w:hAnsi="Times" w:cs="仿宋_GB2312" w:hint="eastAsia"/>
          <w:bCs/>
          <w:snapToGrid w:val="0"/>
          <w:color w:val="auto"/>
          <w:kern w:val="0"/>
          <w:lang w:bidi="zh-CN"/>
        </w:rPr>
        <w:t>编制</w:t>
      </w:r>
      <w:r w:rsidRPr="0059491C">
        <w:rPr>
          <w:rFonts w:ascii="Times" w:hAnsi="Times" w:cs="仿宋_GB2312" w:hint="eastAsia"/>
          <w:bCs/>
          <w:snapToGrid w:val="0"/>
          <w:color w:val="auto"/>
          <w:kern w:val="0"/>
          <w:lang w:bidi="zh-CN"/>
        </w:rPr>
        <w:t>全国</w:t>
      </w:r>
      <w:proofErr w:type="gramStart"/>
      <w:r w:rsidRPr="0059491C">
        <w:rPr>
          <w:rFonts w:ascii="Times" w:hAnsi="Times" w:cs="仿宋_GB2312" w:hint="eastAsia"/>
          <w:bCs/>
          <w:snapToGrid w:val="0"/>
          <w:color w:val="auto"/>
          <w:kern w:val="0"/>
          <w:lang w:bidi="zh-CN"/>
        </w:rPr>
        <w:t>低空经济</w:t>
      </w:r>
      <w:proofErr w:type="gramEnd"/>
      <w:r w:rsidRPr="0059491C">
        <w:rPr>
          <w:rFonts w:ascii="Times" w:hAnsi="Times" w:cs="仿宋_GB2312" w:hint="eastAsia"/>
          <w:bCs/>
          <w:snapToGrid w:val="0"/>
          <w:color w:val="auto"/>
          <w:kern w:val="0"/>
          <w:lang w:bidi="zh-CN"/>
        </w:rPr>
        <w:t>领域法律法规汇编。</w:t>
      </w:r>
      <w:r w:rsidR="00EE6181" w:rsidRPr="0059491C">
        <w:rPr>
          <w:rFonts w:ascii="Times" w:hAnsi="Times" w:cs="仿宋_GB2312" w:hint="eastAsia"/>
          <w:bCs/>
          <w:snapToGrid w:val="0"/>
          <w:color w:val="auto"/>
          <w:kern w:val="0"/>
          <w:lang w:bidi="zh-CN"/>
        </w:rPr>
        <w:t>5</w:t>
      </w:r>
      <w:r w:rsidR="00EE6181" w:rsidRPr="0059491C">
        <w:rPr>
          <w:rFonts w:ascii="Times" w:hAnsi="Times" w:cs="仿宋_GB2312" w:hint="eastAsia"/>
          <w:bCs/>
          <w:snapToGrid w:val="0"/>
          <w:color w:val="auto"/>
          <w:kern w:val="0"/>
          <w:lang w:bidi="zh-CN"/>
        </w:rPr>
        <w:t>月</w:t>
      </w:r>
      <w:r w:rsidR="00EE6181" w:rsidRPr="0059491C">
        <w:rPr>
          <w:rFonts w:ascii="Times" w:hAnsi="Times" w:cs="仿宋_GB2312" w:hint="eastAsia"/>
          <w:bCs/>
          <w:snapToGrid w:val="0"/>
          <w:color w:val="auto"/>
          <w:kern w:val="0"/>
          <w:lang w:bidi="zh-CN"/>
        </w:rPr>
        <w:t>17</w:t>
      </w:r>
      <w:r w:rsidR="00EE6181" w:rsidRPr="0059491C">
        <w:rPr>
          <w:rFonts w:ascii="Times" w:hAnsi="Times" w:cs="仿宋_GB2312" w:hint="eastAsia"/>
          <w:bCs/>
          <w:snapToGrid w:val="0"/>
          <w:color w:val="auto"/>
          <w:kern w:val="0"/>
          <w:lang w:bidi="zh-CN"/>
        </w:rPr>
        <w:t>日</w:t>
      </w:r>
      <w:r w:rsidR="006F18D4" w:rsidRPr="0059491C">
        <w:rPr>
          <w:rFonts w:ascii="Times" w:hAnsi="Times" w:cs="仿宋_GB2312" w:hint="eastAsia"/>
          <w:bCs/>
          <w:snapToGrid w:val="0"/>
          <w:color w:val="auto"/>
          <w:kern w:val="0"/>
          <w:lang w:bidi="zh-CN"/>
        </w:rPr>
        <w:t>，</w:t>
      </w:r>
      <w:r w:rsidR="00EE6181" w:rsidRPr="0059491C">
        <w:rPr>
          <w:rFonts w:ascii="Times" w:hAnsi="Times" w:cs="仿宋_GB2312" w:hint="eastAsia"/>
          <w:bCs/>
          <w:snapToGrid w:val="0"/>
          <w:color w:val="auto"/>
          <w:kern w:val="0"/>
          <w:lang w:bidi="zh-CN"/>
        </w:rPr>
        <w:t>市政府相关会</w:t>
      </w:r>
      <w:r w:rsidR="00EE6181" w:rsidRPr="0059491C">
        <w:rPr>
          <w:rFonts w:ascii="Times" w:hAnsi="Times" w:cs="仿宋_GB2312" w:hint="eastAsia"/>
          <w:bCs/>
          <w:snapToGrid w:val="0"/>
          <w:color w:val="auto"/>
          <w:kern w:val="0"/>
          <w:lang w:bidi="zh-CN"/>
        </w:rPr>
        <w:lastRenderedPageBreak/>
        <w:t>议明确加快制定《办法》。</w:t>
      </w:r>
      <w:r w:rsidR="00EE6181" w:rsidRPr="0059491C">
        <w:rPr>
          <w:rFonts w:ascii="Times" w:hAnsi="Times" w:cs="仿宋_GB2312" w:hint="eastAsia"/>
          <w:bCs/>
          <w:snapToGrid w:val="0"/>
          <w:color w:val="auto"/>
          <w:kern w:val="0"/>
          <w:lang w:bidi="zh-CN"/>
        </w:rPr>
        <w:t>5</w:t>
      </w:r>
      <w:r w:rsidR="00EE6181" w:rsidRPr="0059491C">
        <w:rPr>
          <w:rFonts w:ascii="Times" w:hAnsi="Times" w:cs="仿宋_GB2312" w:hint="eastAsia"/>
          <w:bCs/>
          <w:snapToGrid w:val="0"/>
          <w:color w:val="auto"/>
          <w:kern w:val="0"/>
          <w:lang w:bidi="zh-CN"/>
        </w:rPr>
        <w:t>月，成立《办法》起草小组，明确起草小组职责及分工和工作要求。</w:t>
      </w:r>
      <w:r w:rsidR="00EE6181" w:rsidRPr="0059491C">
        <w:rPr>
          <w:rFonts w:ascii="Times" w:hAnsi="Times" w:cs="仿宋_GB2312" w:hint="eastAsia"/>
          <w:bCs/>
          <w:snapToGrid w:val="0"/>
          <w:color w:val="auto"/>
          <w:kern w:val="0"/>
          <w:lang w:bidi="zh-CN"/>
        </w:rPr>
        <w:t>6</w:t>
      </w:r>
      <w:r w:rsidR="00EE6181" w:rsidRPr="0059491C">
        <w:rPr>
          <w:rFonts w:ascii="Times" w:hAnsi="Times" w:cs="仿宋_GB2312" w:hint="eastAsia"/>
          <w:bCs/>
          <w:snapToGrid w:val="0"/>
          <w:color w:val="auto"/>
          <w:kern w:val="0"/>
          <w:lang w:bidi="zh-CN"/>
        </w:rPr>
        <w:t>月，起草小组多次召开制</w:t>
      </w:r>
      <w:proofErr w:type="gramStart"/>
      <w:r w:rsidR="00EE6181" w:rsidRPr="0059491C">
        <w:rPr>
          <w:rFonts w:ascii="Times" w:hAnsi="Times" w:cs="仿宋_GB2312" w:hint="eastAsia"/>
          <w:bCs/>
          <w:snapToGrid w:val="0"/>
          <w:color w:val="auto"/>
          <w:kern w:val="0"/>
          <w:lang w:bidi="zh-CN"/>
        </w:rPr>
        <w:t>规</w:t>
      </w:r>
      <w:proofErr w:type="gramEnd"/>
      <w:r w:rsidR="00EE6181" w:rsidRPr="0059491C">
        <w:rPr>
          <w:rFonts w:ascii="Times" w:hAnsi="Times" w:cs="仿宋_GB2312" w:hint="eastAsia"/>
          <w:bCs/>
          <w:snapToGrid w:val="0"/>
          <w:color w:val="auto"/>
          <w:kern w:val="0"/>
          <w:lang w:bidi="zh-CN"/>
        </w:rPr>
        <w:t>研讨会、专家座谈会、企业调研会、立法评估会等，确定</w:t>
      </w:r>
      <w:r w:rsidR="00BB2ADD">
        <w:rPr>
          <w:rFonts w:ascii="Times" w:hAnsi="Times" w:cs="仿宋_GB2312" w:hint="eastAsia"/>
          <w:bCs/>
          <w:snapToGrid w:val="0"/>
          <w:color w:val="auto"/>
          <w:kern w:val="0"/>
          <w:lang w:bidi="zh-CN"/>
        </w:rPr>
        <w:t>《</w:t>
      </w:r>
      <w:r w:rsidR="00EE6181" w:rsidRPr="0059491C">
        <w:rPr>
          <w:rFonts w:ascii="Times" w:hAnsi="Times" w:cs="仿宋_GB2312" w:hint="eastAsia"/>
          <w:bCs/>
          <w:snapToGrid w:val="0"/>
          <w:color w:val="auto"/>
          <w:kern w:val="0"/>
          <w:lang w:bidi="zh-CN"/>
        </w:rPr>
        <w:t>办法》的主体内容。</w:t>
      </w:r>
      <w:r w:rsidR="00EE6181" w:rsidRPr="0059491C">
        <w:rPr>
          <w:rFonts w:ascii="Times" w:hAnsi="Times" w:cs="仿宋_GB2312" w:hint="eastAsia"/>
          <w:bCs/>
          <w:snapToGrid w:val="0"/>
          <w:color w:val="auto"/>
          <w:kern w:val="0"/>
          <w:lang w:bidi="zh-CN"/>
        </w:rPr>
        <w:t>7</w:t>
      </w:r>
      <w:r w:rsidR="00EE6181" w:rsidRPr="0059491C">
        <w:rPr>
          <w:rFonts w:ascii="Times" w:hAnsi="Times" w:cs="仿宋_GB2312" w:hint="eastAsia"/>
          <w:bCs/>
          <w:snapToGrid w:val="0"/>
          <w:color w:val="auto"/>
          <w:kern w:val="0"/>
          <w:lang w:bidi="zh-CN"/>
        </w:rPr>
        <w:t>月，汇总各方意见，形成《办法》（</w:t>
      </w:r>
      <w:r w:rsidR="00D42798">
        <w:rPr>
          <w:rFonts w:ascii="Times" w:hAnsi="Times" w:cs="仿宋_GB2312" w:hint="eastAsia"/>
          <w:bCs/>
          <w:snapToGrid w:val="0"/>
          <w:color w:val="auto"/>
          <w:kern w:val="0"/>
          <w:lang w:bidi="zh-CN"/>
        </w:rPr>
        <w:t>征求意见稿</w:t>
      </w:r>
      <w:r w:rsidR="00EE6181" w:rsidRPr="0059491C">
        <w:rPr>
          <w:rFonts w:ascii="Times" w:hAnsi="Times" w:cs="仿宋_GB2312" w:hint="eastAsia"/>
          <w:bCs/>
          <w:snapToGrid w:val="0"/>
          <w:color w:val="auto"/>
          <w:kern w:val="0"/>
          <w:lang w:bidi="zh-CN"/>
        </w:rPr>
        <w:t>）。</w:t>
      </w:r>
    </w:p>
    <w:p w14:paraId="5881AE69" w14:textId="284A82FC" w:rsidR="0035620D" w:rsidRPr="0059491C" w:rsidRDefault="00EE6181" w:rsidP="00FA2AB9">
      <w:pPr>
        <w:widowControl/>
        <w:overflowPunct w:val="0"/>
        <w:spacing w:line="540" w:lineRule="exact"/>
        <w:ind w:firstLine="640"/>
        <w:rPr>
          <w:rFonts w:ascii="Times" w:eastAsia="黑体" w:hAnsi="Times" w:cs="黑体"/>
          <w:bCs/>
          <w:snapToGrid w:val="0"/>
          <w:color w:val="auto"/>
          <w:kern w:val="0"/>
          <w:lang w:bidi="zh-CN"/>
        </w:rPr>
      </w:pPr>
      <w:r w:rsidRPr="0059491C">
        <w:rPr>
          <w:rFonts w:ascii="Times" w:eastAsia="黑体" w:hAnsi="Times" w:cs="黑体" w:hint="eastAsia"/>
          <w:bCs/>
          <w:snapToGrid w:val="0"/>
          <w:color w:val="auto"/>
          <w:kern w:val="0"/>
          <w:lang w:eastAsia="zh-Hans" w:bidi="zh-CN"/>
        </w:rPr>
        <w:t>三</w:t>
      </w:r>
      <w:r w:rsidRPr="0059491C">
        <w:rPr>
          <w:rFonts w:ascii="Times" w:eastAsia="黑体" w:hAnsi="Times" w:cs="黑体" w:hint="eastAsia"/>
          <w:bCs/>
          <w:snapToGrid w:val="0"/>
          <w:color w:val="auto"/>
          <w:kern w:val="0"/>
          <w:lang w:bidi="zh-CN"/>
        </w:rPr>
        <w:t>、主要内容</w:t>
      </w:r>
    </w:p>
    <w:p w14:paraId="345CE10D" w14:textId="7ABA026B" w:rsidR="00EE6181" w:rsidRPr="0059491C" w:rsidRDefault="00EE6181"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hint="eastAsia"/>
          <w:bCs/>
          <w:snapToGrid w:val="0"/>
          <w:color w:val="auto"/>
          <w:kern w:val="0"/>
          <w:lang w:bidi="zh-CN"/>
        </w:rPr>
        <w:t>《办法》（</w:t>
      </w:r>
      <w:r w:rsidR="009E6040">
        <w:rPr>
          <w:rFonts w:ascii="Times" w:hAnsi="Times" w:cs="仿宋_GB2312" w:hint="eastAsia"/>
          <w:bCs/>
          <w:snapToGrid w:val="0"/>
          <w:color w:val="auto"/>
          <w:kern w:val="0"/>
          <w:lang w:bidi="zh-CN"/>
        </w:rPr>
        <w:t>征求意见稿</w:t>
      </w:r>
      <w:r w:rsidRPr="0059491C">
        <w:rPr>
          <w:rFonts w:ascii="Times" w:hAnsi="Times" w:cs="仿宋_GB2312" w:hint="eastAsia"/>
          <w:bCs/>
          <w:snapToGrid w:val="0"/>
          <w:color w:val="auto"/>
          <w:kern w:val="0"/>
          <w:lang w:bidi="zh-CN"/>
        </w:rPr>
        <w:t>）分为五章，共二十四条，分别为总则、职责分工、飞行服务、应急服务、附则。</w:t>
      </w:r>
    </w:p>
    <w:p w14:paraId="020CD521" w14:textId="1E7ACDFF" w:rsidR="0035620D" w:rsidRPr="0059491C" w:rsidRDefault="00C60526" w:rsidP="00FA2AB9">
      <w:pPr>
        <w:widowControl/>
        <w:overflowPunct w:val="0"/>
        <w:spacing w:line="540" w:lineRule="exact"/>
        <w:ind w:firstLine="640"/>
        <w:rPr>
          <w:rFonts w:ascii="Times" w:eastAsia="仿宋" w:hAnsi="Times" w:cs="仿宋_GB2312"/>
          <w:bCs/>
          <w:snapToGrid w:val="0"/>
          <w:color w:val="auto"/>
          <w:kern w:val="0"/>
          <w:lang w:eastAsia="zh-Hans" w:bidi="zh-CN"/>
        </w:rPr>
      </w:pPr>
      <w:r w:rsidRPr="0059491C">
        <w:rPr>
          <w:rFonts w:ascii="Times" w:hAnsi="Times" w:cs="仿宋_GB2312" w:hint="eastAsia"/>
          <w:bCs/>
          <w:snapToGrid w:val="0"/>
          <w:color w:val="auto"/>
          <w:kern w:val="0"/>
          <w:lang w:bidi="zh-CN"/>
        </w:rPr>
        <w:t>第一章总则为第一条至第</w:t>
      </w:r>
      <w:r w:rsidRPr="0059491C">
        <w:rPr>
          <w:rFonts w:ascii="Times" w:hAnsi="Times" w:cs="仿宋_GB2312" w:hint="eastAsia"/>
          <w:bCs/>
          <w:snapToGrid w:val="0"/>
          <w:color w:val="auto"/>
          <w:kern w:val="0"/>
          <w:lang w:eastAsia="zh-Hans" w:bidi="zh-CN"/>
        </w:rPr>
        <w:t>五</w:t>
      </w:r>
      <w:r w:rsidRPr="0059491C">
        <w:rPr>
          <w:rFonts w:ascii="Times" w:hAnsi="Times" w:cs="仿宋_GB2312" w:hint="eastAsia"/>
          <w:bCs/>
          <w:snapToGrid w:val="0"/>
          <w:color w:val="auto"/>
          <w:kern w:val="0"/>
          <w:lang w:bidi="zh-CN"/>
        </w:rPr>
        <w:t>条，主要列明了《</w:t>
      </w:r>
      <w:r w:rsidRPr="0059491C">
        <w:rPr>
          <w:rFonts w:ascii="Times" w:hAnsi="Times" w:cs="仿宋_GB2312" w:hint="eastAsia"/>
          <w:bCs/>
          <w:snapToGrid w:val="0"/>
          <w:color w:val="auto"/>
          <w:kern w:val="0"/>
          <w:lang w:eastAsia="zh-Hans" w:bidi="zh-CN"/>
        </w:rPr>
        <w:t>办法</w:t>
      </w:r>
      <w:r w:rsidRPr="0059491C">
        <w:rPr>
          <w:rFonts w:ascii="Times" w:hAnsi="Times" w:cs="仿宋_GB2312" w:hint="eastAsia"/>
          <w:bCs/>
          <w:snapToGrid w:val="0"/>
          <w:color w:val="auto"/>
          <w:kern w:val="0"/>
          <w:lang w:bidi="zh-CN"/>
        </w:rPr>
        <w:t>》的</w:t>
      </w:r>
      <w:r w:rsidRPr="0059491C">
        <w:rPr>
          <w:rFonts w:ascii="Times" w:hAnsi="Times" w:cs="仿宋_GB2312" w:hint="eastAsia"/>
          <w:bCs/>
          <w:snapToGrid w:val="0"/>
          <w:color w:val="auto"/>
          <w:kern w:val="0"/>
          <w:lang w:eastAsia="zh-Hans" w:bidi="zh-CN"/>
        </w:rPr>
        <w:t>制定</w:t>
      </w:r>
      <w:r w:rsidRPr="0059491C">
        <w:rPr>
          <w:rFonts w:ascii="Times" w:hAnsi="Times" w:cs="仿宋_GB2312" w:hint="eastAsia"/>
          <w:bCs/>
          <w:snapToGrid w:val="0"/>
          <w:color w:val="auto"/>
          <w:kern w:val="0"/>
          <w:lang w:bidi="zh-CN"/>
        </w:rPr>
        <w:t>依据，明确了</w:t>
      </w:r>
      <w:r w:rsidRPr="0059491C">
        <w:rPr>
          <w:rFonts w:ascii="Times" w:hAnsi="Times" w:cs="仿宋_GB2312"/>
          <w:bCs/>
          <w:snapToGrid w:val="0"/>
          <w:color w:val="auto"/>
          <w:kern w:val="0"/>
          <w:lang w:bidi="zh-CN"/>
        </w:rPr>
        <w:t>《</w:t>
      </w:r>
      <w:r w:rsidRPr="0059491C">
        <w:rPr>
          <w:rFonts w:ascii="Times" w:hAnsi="Times" w:cs="仿宋_GB2312" w:hint="eastAsia"/>
          <w:bCs/>
          <w:snapToGrid w:val="0"/>
          <w:color w:val="auto"/>
          <w:kern w:val="0"/>
          <w:lang w:eastAsia="zh-Hans" w:bidi="zh-CN"/>
        </w:rPr>
        <w:t>办法</w:t>
      </w:r>
      <w:r w:rsidRPr="0059491C">
        <w:rPr>
          <w:rFonts w:ascii="Times" w:hAnsi="Times" w:cs="仿宋_GB2312"/>
          <w:bCs/>
          <w:snapToGrid w:val="0"/>
          <w:color w:val="auto"/>
          <w:kern w:val="0"/>
          <w:lang w:bidi="zh-CN"/>
        </w:rPr>
        <w:t>》</w:t>
      </w:r>
      <w:r w:rsidRPr="0059491C">
        <w:rPr>
          <w:rFonts w:ascii="Times" w:hAnsi="Times" w:cs="仿宋_GB2312" w:hint="eastAsia"/>
          <w:bCs/>
          <w:snapToGrid w:val="0"/>
          <w:color w:val="auto"/>
          <w:kern w:val="0"/>
          <w:lang w:eastAsia="zh-Hans" w:bidi="zh-CN"/>
        </w:rPr>
        <w:t>的适用范围，本市低空飞行活动基本</w:t>
      </w:r>
      <w:r w:rsidRPr="0059491C">
        <w:rPr>
          <w:rFonts w:ascii="Times" w:eastAsia="仿宋" w:hAnsi="Times" w:cs="仿宋" w:hint="eastAsia"/>
        </w:rPr>
        <w:t>原则，</w:t>
      </w:r>
      <w:r w:rsidRPr="0059491C">
        <w:rPr>
          <w:rFonts w:ascii="Times" w:eastAsia="仿宋" w:hAnsi="Times" w:cs="仿宋"/>
        </w:rPr>
        <w:t>本市低空飞行服务机构</w:t>
      </w:r>
      <w:r w:rsidRPr="0059491C">
        <w:rPr>
          <w:rFonts w:ascii="Times" w:eastAsia="仿宋" w:hAnsi="Times" w:cs="仿宋" w:hint="eastAsia"/>
        </w:rPr>
        <w:t>以及安全主体责任</w:t>
      </w:r>
      <w:r w:rsidRPr="0059491C">
        <w:rPr>
          <w:rFonts w:ascii="Times" w:eastAsia="仿宋" w:hAnsi="Times" w:cs="仿宋"/>
        </w:rPr>
        <w:t>。</w:t>
      </w:r>
    </w:p>
    <w:p w14:paraId="11A35DBF" w14:textId="30DDC982" w:rsidR="00C60526" w:rsidRPr="0059491C" w:rsidRDefault="00C60526"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hint="eastAsia"/>
          <w:bCs/>
          <w:snapToGrid w:val="0"/>
          <w:color w:val="auto"/>
          <w:kern w:val="0"/>
          <w:lang w:bidi="zh-CN"/>
        </w:rPr>
        <w:t>第二章职责分工为第</w:t>
      </w:r>
      <w:r w:rsidRPr="0059491C">
        <w:rPr>
          <w:rFonts w:ascii="Times" w:hAnsi="Times" w:cs="仿宋_GB2312" w:hint="eastAsia"/>
          <w:bCs/>
          <w:snapToGrid w:val="0"/>
          <w:color w:val="auto"/>
          <w:kern w:val="0"/>
          <w:lang w:eastAsia="zh-Hans" w:bidi="zh-CN"/>
        </w:rPr>
        <w:t>六</w:t>
      </w:r>
      <w:r w:rsidRPr="0059491C">
        <w:rPr>
          <w:rFonts w:ascii="Times" w:hAnsi="Times" w:cs="仿宋_GB2312" w:hint="eastAsia"/>
          <w:bCs/>
          <w:snapToGrid w:val="0"/>
          <w:color w:val="auto"/>
          <w:kern w:val="0"/>
          <w:lang w:bidi="zh-CN"/>
        </w:rPr>
        <w:t>条至第</w:t>
      </w:r>
      <w:r w:rsidRPr="0059491C">
        <w:rPr>
          <w:rFonts w:ascii="Times" w:hAnsi="Times" w:cs="仿宋_GB2312" w:hint="eastAsia"/>
          <w:bCs/>
          <w:snapToGrid w:val="0"/>
          <w:color w:val="auto"/>
          <w:kern w:val="0"/>
          <w:lang w:eastAsia="zh-Hans" w:bidi="zh-CN"/>
        </w:rPr>
        <w:t>九</w:t>
      </w:r>
      <w:r w:rsidRPr="0059491C">
        <w:rPr>
          <w:rFonts w:ascii="Times" w:hAnsi="Times" w:cs="仿宋_GB2312" w:hint="eastAsia"/>
          <w:bCs/>
          <w:snapToGrid w:val="0"/>
          <w:color w:val="auto"/>
          <w:kern w:val="0"/>
          <w:lang w:bidi="zh-CN"/>
        </w:rPr>
        <w:t>条，主要规定了</w:t>
      </w:r>
      <w:r w:rsidRPr="0059491C">
        <w:rPr>
          <w:rFonts w:ascii="Times" w:hAnsi="Times" w:cs="仿宋_GB2312" w:hint="eastAsia"/>
          <w:bCs/>
          <w:snapToGrid w:val="0"/>
          <w:color w:val="auto"/>
          <w:kern w:val="0"/>
          <w:lang w:eastAsia="zh-Hans" w:bidi="zh-CN"/>
        </w:rPr>
        <w:t>本</w:t>
      </w:r>
      <w:r w:rsidRPr="0059491C">
        <w:rPr>
          <w:rFonts w:ascii="Times" w:hAnsi="Times" w:cs="仿宋_GB2312" w:hint="eastAsia"/>
          <w:bCs/>
          <w:snapToGrid w:val="0"/>
          <w:color w:val="auto"/>
          <w:kern w:val="0"/>
          <w:lang w:bidi="zh-CN"/>
        </w:rPr>
        <w:t>市低空</w:t>
      </w:r>
      <w:r w:rsidRPr="0059491C">
        <w:rPr>
          <w:rFonts w:ascii="Times" w:hAnsi="Times" w:cs="仿宋_GB2312" w:hint="eastAsia"/>
          <w:bCs/>
          <w:snapToGrid w:val="0"/>
          <w:color w:val="auto"/>
          <w:kern w:val="0"/>
          <w:lang w:eastAsia="zh-Hans" w:bidi="zh-CN"/>
        </w:rPr>
        <w:t>飞行服务管理工作机制</w:t>
      </w:r>
      <w:r w:rsidRPr="0059491C">
        <w:rPr>
          <w:rFonts w:ascii="Times" w:hAnsi="Times" w:cs="仿宋_GB2312" w:hint="eastAsia"/>
          <w:bCs/>
          <w:snapToGrid w:val="0"/>
          <w:color w:val="auto"/>
          <w:kern w:val="0"/>
          <w:lang w:bidi="zh-CN"/>
        </w:rPr>
        <w:t>，</w:t>
      </w:r>
      <w:r w:rsidRPr="0059491C">
        <w:rPr>
          <w:rFonts w:ascii="Times" w:hAnsi="Times" w:cs="仿宋_GB2312" w:hint="eastAsia"/>
          <w:bCs/>
          <w:snapToGrid w:val="0"/>
          <w:color w:val="auto"/>
          <w:kern w:val="0"/>
          <w:lang w:eastAsia="zh-Hans" w:bidi="zh-CN"/>
        </w:rPr>
        <w:t>明确由市人民政府依法统筹</w:t>
      </w:r>
      <w:r w:rsidRPr="0059491C">
        <w:rPr>
          <w:rFonts w:ascii="Times" w:eastAsia="仿宋" w:hAnsi="Times" w:cs="仿宋" w:hint="eastAsia"/>
        </w:rPr>
        <w:t>全市低空飞行服务管理工作</w:t>
      </w:r>
      <w:r w:rsidRPr="0059491C">
        <w:rPr>
          <w:rFonts w:ascii="Times" w:hAnsi="Times" w:cs="仿宋_GB2312"/>
          <w:bCs/>
          <w:snapToGrid w:val="0"/>
          <w:color w:val="auto"/>
          <w:kern w:val="0"/>
          <w:lang w:eastAsia="zh-Hans" w:bidi="zh-CN"/>
        </w:rPr>
        <w:t>、</w:t>
      </w:r>
      <w:r w:rsidRPr="0059491C">
        <w:rPr>
          <w:rFonts w:ascii="Times" w:hAnsi="Times" w:cs="仿宋_GB2312" w:hint="eastAsia"/>
          <w:bCs/>
          <w:snapToGrid w:val="0"/>
          <w:color w:val="auto"/>
          <w:kern w:val="0"/>
          <w:lang w:eastAsia="zh-Hans" w:bidi="zh-CN"/>
        </w:rPr>
        <w:t>各市级部门按职责分工</w:t>
      </w:r>
      <w:r w:rsidRPr="0059491C">
        <w:rPr>
          <w:rFonts w:ascii="Times" w:hAnsi="Times" w:cs="仿宋_GB2312"/>
          <w:bCs/>
          <w:snapToGrid w:val="0"/>
          <w:color w:val="auto"/>
          <w:kern w:val="0"/>
          <w:lang w:eastAsia="zh-Hans" w:bidi="zh-CN"/>
        </w:rPr>
        <w:t>。</w:t>
      </w:r>
    </w:p>
    <w:p w14:paraId="0F0C3866" w14:textId="640A5561" w:rsidR="0035620D" w:rsidRPr="0059491C" w:rsidRDefault="00C60526"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hint="eastAsia"/>
          <w:bCs/>
          <w:snapToGrid w:val="0"/>
          <w:color w:val="auto"/>
          <w:kern w:val="0"/>
          <w:lang w:bidi="zh-CN"/>
        </w:rPr>
        <w:t>第三章飞行服务为第</w:t>
      </w:r>
      <w:r w:rsidRPr="0059491C">
        <w:rPr>
          <w:rFonts w:ascii="Times" w:hAnsi="Times" w:cs="仿宋_GB2312" w:hint="eastAsia"/>
          <w:bCs/>
          <w:snapToGrid w:val="0"/>
          <w:color w:val="auto"/>
          <w:kern w:val="0"/>
          <w:lang w:eastAsia="zh-Hans" w:bidi="zh-CN"/>
        </w:rPr>
        <w:t>十</w:t>
      </w:r>
      <w:r w:rsidRPr="0059491C">
        <w:rPr>
          <w:rFonts w:ascii="Times" w:hAnsi="Times" w:cs="仿宋_GB2312" w:hint="eastAsia"/>
          <w:bCs/>
          <w:snapToGrid w:val="0"/>
          <w:color w:val="auto"/>
          <w:kern w:val="0"/>
          <w:lang w:bidi="zh-CN"/>
        </w:rPr>
        <w:t>条至第十</w:t>
      </w:r>
      <w:r w:rsidRPr="0059491C">
        <w:rPr>
          <w:rFonts w:ascii="Times" w:hAnsi="Times" w:cs="仿宋_GB2312" w:hint="eastAsia"/>
          <w:bCs/>
          <w:snapToGrid w:val="0"/>
          <w:color w:val="auto"/>
          <w:kern w:val="0"/>
          <w:lang w:eastAsia="zh-Hans" w:bidi="zh-CN"/>
        </w:rPr>
        <w:t>九</w:t>
      </w:r>
      <w:r w:rsidRPr="0059491C">
        <w:rPr>
          <w:rFonts w:ascii="Times" w:hAnsi="Times" w:cs="仿宋_GB2312" w:hint="eastAsia"/>
          <w:bCs/>
          <w:snapToGrid w:val="0"/>
          <w:color w:val="auto"/>
          <w:kern w:val="0"/>
          <w:lang w:bidi="zh-CN"/>
        </w:rPr>
        <w:t>条，主要规定了</w:t>
      </w:r>
      <w:r w:rsidRPr="0059491C">
        <w:rPr>
          <w:rFonts w:ascii="Times" w:hAnsi="Times" w:cs="仿宋_GB2312" w:hint="eastAsia"/>
          <w:bCs/>
          <w:snapToGrid w:val="0"/>
          <w:color w:val="auto"/>
          <w:kern w:val="0"/>
          <w:lang w:eastAsia="zh-Hans" w:bidi="zh-CN"/>
        </w:rPr>
        <w:t>本市</w:t>
      </w:r>
      <w:r w:rsidRPr="0059491C">
        <w:rPr>
          <w:rFonts w:ascii="Times" w:hAnsi="Times" w:cs="仿宋_GB2312" w:hint="eastAsia"/>
          <w:bCs/>
          <w:snapToGrid w:val="0"/>
          <w:color w:val="auto"/>
          <w:kern w:val="0"/>
          <w:lang w:bidi="zh-CN"/>
        </w:rPr>
        <w:t>低空飞行</w:t>
      </w:r>
      <w:r w:rsidRPr="0059491C">
        <w:rPr>
          <w:rFonts w:ascii="Times" w:hAnsi="Times" w:cs="仿宋_GB2312" w:hint="eastAsia"/>
          <w:bCs/>
          <w:snapToGrid w:val="0"/>
          <w:color w:val="auto"/>
          <w:kern w:val="0"/>
          <w:lang w:eastAsia="zh-Hans" w:bidi="zh-CN"/>
        </w:rPr>
        <w:t>服务管理工作的飞行服务</w:t>
      </w:r>
      <w:r w:rsidRPr="0059491C">
        <w:rPr>
          <w:rFonts w:ascii="Times" w:hAnsi="Times" w:cs="仿宋_GB2312" w:hint="eastAsia"/>
          <w:bCs/>
          <w:snapToGrid w:val="0"/>
          <w:color w:val="auto"/>
          <w:kern w:val="0"/>
          <w:lang w:bidi="zh-CN"/>
        </w:rPr>
        <w:t>内容，</w:t>
      </w:r>
      <w:proofErr w:type="gramStart"/>
      <w:r w:rsidRPr="0059491C">
        <w:rPr>
          <w:rFonts w:ascii="Times" w:hAnsi="Times" w:cs="仿宋_GB2312" w:hint="eastAsia"/>
          <w:bCs/>
          <w:snapToGrid w:val="0"/>
          <w:color w:val="auto"/>
          <w:kern w:val="0"/>
          <w:lang w:bidi="zh-CN"/>
        </w:rPr>
        <w:t>对</w:t>
      </w:r>
      <w:r w:rsidRPr="0059491C">
        <w:rPr>
          <w:rFonts w:ascii="Times" w:hAnsi="Times" w:cs="仿宋_GB2312" w:hint="eastAsia"/>
          <w:bCs/>
          <w:snapToGrid w:val="0"/>
          <w:color w:val="auto"/>
          <w:kern w:val="0"/>
          <w:lang w:eastAsia="zh-Hans" w:bidi="zh-CN"/>
        </w:rPr>
        <w:t>适飞</w:t>
      </w:r>
      <w:proofErr w:type="gramEnd"/>
      <w:r w:rsidRPr="0059491C">
        <w:rPr>
          <w:rFonts w:ascii="Times" w:hAnsi="Times" w:cs="仿宋_GB2312" w:hint="eastAsia"/>
          <w:bCs/>
          <w:snapToGrid w:val="0"/>
          <w:color w:val="auto"/>
          <w:kern w:val="0"/>
          <w:lang w:eastAsia="zh-Hans" w:bidi="zh-CN"/>
        </w:rPr>
        <w:t>要求</w:t>
      </w:r>
      <w:r w:rsidRPr="0059491C">
        <w:rPr>
          <w:rFonts w:ascii="Times" w:hAnsi="Times" w:cs="仿宋_GB2312" w:hint="eastAsia"/>
          <w:bCs/>
          <w:snapToGrid w:val="0"/>
          <w:color w:val="auto"/>
          <w:kern w:val="0"/>
          <w:lang w:bidi="zh-CN"/>
        </w:rPr>
        <w:t>、</w:t>
      </w:r>
      <w:r w:rsidRPr="0059491C">
        <w:rPr>
          <w:rFonts w:ascii="Times" w:hAnsi="Times" w:cs="仿宋_GB2312" w:hint="eastAsia"/>
          <w:bCs/>
          <w:snapToGrid w:val="0"/>
          <w:color w:val="auto"/>
          <w:kern w:val="0"/>
          <w:lang w:eastAsia="zh-Hans" w:bidi="zh-CN"/>
        </w:rPr>
        <w:t>经营要求</w:t>
      </w:r>
      <w:r w:rsidRPr="0059491C">
        <w:rPr>
          <w:rFonts w:ascii="Times" w:hAnsi="Times" w:cs="仿宋_GB2312"/>
          <w:bCs/>
          <w:snapToGrid w:val="0"/>
          <w:color w:val="auto"/>
          <w:kern w:val="0"/>
          <w:lang w:eastAsia="zh-Hans" w:bidi="zh-CN"/>
        </w:rPr>
        <w:t>、</w:t>
      </w:r>
      <w:r w:rsidRPr="0059491C">
        <w:rPr>
          <w:rFonts w:ascii="Times" w:hAnsi="Times" w:cs="仿宋_GB2312" w:hint="eastAsia"/>
          <w:bCs/>
          <w:snapToGrid w:val="0"/>
          <w:color w:val="auto"/>
          <w:kern w:val="0"/>
          <w:lang w:eastAsia="zh-Hans" w:bidi="zh-CN"/>
        </w:rPr>
        <w:t>飞行计划服务、飞行确认服务、飞行信息服务、飞行保障服务、公共基础设施保障、公共基础设施开放、数据安全保护、查证协助服务</w:t>
      </w:r>
      <w:r w:rsidRPr="0059491C">
        <w:rPr>
          <w:rFonts w:ascii="Times" w:hAnsi="Times" w:cs="仿宋_GB2312" w:hint="eastAsia"/>
          <w:bCs/>
          <w:snapToGrid w:val="0"/>
          <w:color w:val="auto"/>
          <w:kern w:val="0"/>
          <w:lang w:bidi="zh-CN"/>
        </w:rPr>
        <w:t>等内容</w:t>
      </w:r>
      <w:proofErr w:type="gramStart"/>
      <w:r w:rsidRPr="0059491C">
        <w:rPr>
          <w:rFonts w:ascii="Times" w:hAnsi="Times" w:cs="仿宋_GB2312" w:hint="eastAsia"/>
          <w:bCs/>
          <w:snapToGrid w:val="0"/>
          <w:color w:val="auto"/>
          <w:kern w:val="0"/>
          <w:lang w:eastAsia="zh-Hans" w:bidi="zh-CN"/>
        </w:rPr>
        <w:t>作</w:t>
      </w:r>
      <w:r w:rsidRPr="0059491C">
        <w:rPr>
          <w:rFonts w:ascii="Times" w:hAnsi="Times" w:cs="仿宋_GB2312" w:hint="eastAsia"/>
          <w:bCs/>
          <w:snapToGrid w:val="0"/>
          <w:color w:val="auto"/>
          <w:kern w:val="0"/>
          <w:lang w:bidi="zh-CN"/>
        </w:rPr>
        <w:t>出</w:t>
      </w:r>
      <w:proofErr w:type="gramEnd"/>
      <w:r w:rsidRPr="0059491C">
        <w:rPr>
          <w:rFonts w:ascii="Times" w:hAnsi="Times" w:cs="仿宋_GB2312" w:hint="eastAsia"/>
          <w:bCs/>
          <w:snapToGrid w:val="0"/>
          <w:color w:val="auto"/>
          <w:kern w:val="0"/>
          <w:lang w:bidi="zh-CN"/>
        </w:rPr>
        <w:t>了规定。</w:t>
      </w:r>
    </w:p>
    <w:p w14:paraId="62DC6743" w14:textId="05D8EE97" w:rsidR="0035620D" w:rsidRPr="0059491C" w:rsidRDefault="00C60526" w:rsidP="00FA2AB9">
      <w:pPr>
        <w:widowControl/>
        <w:overflowPunct w:val="0"/>
        <w:spacing w:line="540" w:lineRule="exact"/>
        <w:ind w:firstLine="640"/>
        <w:rPr>
          <w:rFonts w:ascii="Times" w:hAnsi="Times" w:cs="仿宋_GB2312"/>
          <w:bCs/>
          <w:snapToGrid w:val="0"/>
          <w:color w:val="auto"/>
          <w:kern w:val="0"/>
          <w:lang w:eastAsia="zh-Hans" w:bidi="zh-CN"/>
        </w:rPr>
      </w:pPr>
      <w:r w:rsidRPr="0059491C">
        <w:rPr>
          <w:rFonts w:ascii="Times" w:hAnsi="Times" w:cs="仿宋_GB2312" w:hint="eastAsia"/>
          <w:bCs/>
          <w:snapToGrid w:val="0"/>
          <w:color w:val="auto"/>
          <w:kern w:val="0"/>
          <w:lang w:bidi="zh-CN"/>
        </w:rPr>
        <w:t>第四章应急服务为第二十条至第二十一条，主要规定了</w:t>
      </w:r>
      <w:r w:rsidRPr="0059491C">
        <w:rPr>
          <w:rFonts w:ascii="Times" w:hAnsi="Times" w:cs="仿宋_GB2312" w:hint="eastAsia"/>
          <w:bCs/>
          <w:snapToGrid w:val="0"/>
          <w:color w:val="auto"/>
          <w:kern w:val="0"/>
          <w:lang w:eastAsia="zh-Hans" w:bidi="zh-CN"/>
        </w:rPr>
        <w:t>本</w:t>
      </w:r>
      <w:r w:rsidRPr="0059491C">
        <w:rPr>
          <w:rFonts w:ascii="Times" w:hAnsi="Times" w:cs="仿宋_GB2312" w:hint="eastAsia"/>
          <w:bCs/>
          <w:snapToGrid w:val="0"/>
          <w:color w:val="auto"/>
          <w:kern w:val="0"/>
          <w:lang w:bidi="zh-CN"/>
        </w:rPr>
        <w:t>市低空</w:t>
      </w:r>
      <w:r w:rsidRPr="0059491C">
        <w:rPr>
          <w:rFonts w:ascii="Times" w:hAnsi="Times" w:cs="仿宋_GB2312" w:hint="eastAsia"/>
          <w:bCs/>
          <w:snapToGrid w:val="0"/>
          <w:color w:val="auto"/>
          <w:kern w:val="0"/>
          <w:lang w:eastAsia="zh-Hans" w:bidi="zh-CN"/>
        </w:rPr>
        <w:t>飞行服务管理工作的应急服务内容</w:t>
      </w:r>
      <w:r w:rsidRPr="0059491C">
        <w:rPr>
          <w:rFonts w:ascii="Times" w:hAnsi="Times" w:cs="仿宋_GB2312" w:hint="eastAsia"/>
          <w:bCs/>
          <w:snapToGrid w:val="0"/>
          <w:color w:val="auto"/>
          <w:kern w:val="0"/>
          <w:lang w:bidi="zh-CN"/>
        </w:rPr>
        <w:t>，</w:t>
      </w:r>
      <w:r w:rsidRPr="0059491C">
        <w:rPr>
          <w:rFonts w:ascii="Times" w:hAnsi="Times" w:cs="仿宋_GB2312" w:hint="eastAsia"/>
          <w:bCs/>
          <w:snapToGrid w:val="0"/>
          <w:color w:val="auto"/>
          <w:kern w:val="0"/>
          <w:lang w:eastAsia="zh-Hans" w:bidi="zh-CN"/>
        </w:rPr>
        <w:t>对应急预案</w:t>
      </w:r>
      <w:r w:rsidRPr="0059491C">
        <w:rPr>
          <w:rFonts w:ascii="Times" w:hAnsi="Times" w:cs="仿宋_GB2312"/>
          <w:bCs/>
          <w:snapToGrid w:val="0"/>
          <w:color w:val="auto"/>
          <w:kern w:val="0"/>
          <w:lang w:eastAsia="zh-Hans" w:bidi="zh-CN"/>
        </w:rPr>
        <w:t>、</w:t>
      </w:r>
      <w:r w:rsidRPr="0059491C">
        <w:rPr>
          <w:rFonts w:ascii="Times" w:hAnsi="Times" w:cs="仿宋_GB2312" w:hint="eastAsia"/>
          <w:bCs/>
          <w:snapToGrid w:val="0"/>
          <w:color w:val="auto"/>
          <w:kern w:val="0"/>
          <w:lang w:eastAsia="zh-Hans" w:bidi="zh-CN"/>
        </w:rPr>
        <w:t>应急处置等内容</w:t>
      </w:r>
      <w:proofErr w:type="gramStart"/>
      <w:r w:rsidRPr="0059491C">
        <w:rPr>
          <w:rFonts w:ascii="Times" w:hAnsi="Times" w:cs="仿宋_GB2312" w:hint="eastAsia"/>
          <w:bCs/>
          <w:snapToGrid w:val="0"/>
          <w:color w:val="auto"/>
          <w:kern w:val="0"/>
          <w:lang w:eastAsia="zh-Hans" w:bidi="zh-CN"/>
        </w:rPr>
        <w:t>作出</w:t>
      </w:r>
      <w:proofErr w:type="gramEnd"/>
      <w:r w:rsidRPr="0059491C">
        <w:rPr>
          <w:rFonts w:ascii="Times" w:hAnsi="Times" w:cs="仿宋_GB2312" w:hint="eastAsia"/>
          <w:bCs/>
          <w:snapToGrid w:val="0"/>
          <w:color w:val="auto"/>
          <w:kern w:val="0"/>
          <w:lang w:eastAsia="zh-Hans" w:bidi="zh-CN"/>
        </w:rPr>
        <w:t>了规定</w:t>
      </w:r>
      <w:r w:rsidRPr="0059491C">
        <w:rPr>
          <w:rFonts w:ascii="Times" w:hAnsi="Times" w:cs="仿宋_GB2312"/>
          <w:bCs/>
          <w:snapToGrid w:val="0"/>
          <w:color w:val="auto"/>
          <w:kern w:val="0"/>
          <w:lang w:eastAsia="zh-Hans" w:bidi="zh-CN"/>
        </w:rPr>
        <w:t>。</w:t>
      </w:r>
    </w:p>
    <w:p w14:paraId="0976BC53" w14:textId="128EA405" w:rsidR="0035620D" w:rsidRPr="0059491C" w:rsidRDefault="00C60526" w:rsidP="00FA2AB9">
      <w:pPr>
        <w:widowControl/>
        <w:overflowPunct w:val="0"/>
        <w:spacing w:line="540" w:lineRule="exact"/>
        <w:ind w:firstLine="640"/>
        <w:rPr>
          <w:rFonts w:ascii="Times" w:hAnsi="Times" w:cs="仿宋_GB2312"/>
          <w:bCs/>
          <w:snapToGrid w:val="0"/>
          <w:color w:val="auto"/>
          <w:kern w:val="0"/>
          <w:lang w:bidi="zh-CN"/>
        </w:rPr>
      </w:pPr>
      <w:r w:rsidRPr="0059491C">
        <w:rPr>
          <w:rFonts w:ascii="Times" w:hAnsi="Times" w:cs="仿宋_GB2312" w:hint="eastAsia"/>
          <w:bCs/>
          <w:snapToGrid w:val="0"/>
          <w:color w:val="auto"/>
          <w:kern w:val="0"/>
          <w:lang w:bidi="zh-CN"/>
        </w:rPr>
        <w:t>第五章附则为</w:t>
      </w:r>
      <w:r w:rsidRPr="0059491C">
        <w:rPr>
          <w:rFonts w:ascii="Times" w:hAnsi="Times" w:cs="仿宋_GB2312" w:hint="eastAsia"/>
          <w:bCs/>
          <w:snapToGrid w:val="0"/>
          <w:color w:val="auto"/>
          <w:kern w:val="0"/>
          <w:lang w:eastAsia="zh-Hans" w:bidi="zh-CN"/>
        </w:rPr>
        <w:t>第二十二条至第二十四条，包含名词解释、参照执行、生效日期</w:t>
      </w:r>
      <w:r w:rsidR="00846734">
        <w:rPr>
          <w:rFonts w:ascii="Times" w:hAnsi="Times" w:cs="仿宋_GB2312" w:hint="eastAsia"/>
          <w:bCs/>
          <w:snapToGrid w:val="0"/>
          <w:color w:val="auto"/>
          <w:kern w:val="0"/>
          <w:lang w:eastAsia="zh-Hans" w:bidi="zh-CN"/>
        </w:rPr>
        <w:t>等</w:t>
      </w:r>
      <w:r w:rsidRPr="0059491C">
        <w:rPr>
          <w:rFonts w:ascii="Times" w:hAnsi="Times" w:cs="仿宋_GB2312" w:hint="eastAsia"/>
          <w:bCs/>
          <w:snapToGrid w:val="0"/>
          <w:color w:val="auto"/>
          <w:kern w:val="0"/>
          <w:lang w:eastAsia="zh-Hans" w:bidi="zh-CN"/>
        </w:rPr>
        <w:t>条款</w:t>
      </w:r>
      <w:r w:rsidRPr="0059491C">
        <w:rPr>
          <w:rFonts w:ascii="Times" w:hAnsi="Times" w:cs="仿宋_GB2312"/>
          <w:bCs/>
          <w:snapToGrid w:val="0"/>
          <w:color w:val="auto"/>
          <w:kern w:val="0"/>
          <w:lang w:eastAsia="zh-Hans" w:bidi="zh-CN"/>
        </w:rPr>
        <w:t>。</w:t>
      </w:r>
    </w:p>
    <w:sectPr w:rsidR="0035620D" w:rsidRPr="0059491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0ED15" w14:textId="77777777" w:rsidR="00246DA1" w:rsidRDefault="00246DA1">
      <w:pPr>
        <w:spacing w:line="240" w:lineRule="auto"/>
        <w:ind w:firstLine="640"/>
      </w:pPr>
      <w:r>
        <w:separator/>
      </w:r>
    </w:p>
  </w:endnote>
  <w:endnote w:type="continuationSeparator" w:id="0">
    <w:p w14:paraId="25F294C9" w14:textId="77777777" w:rsidR="00246DA1" w:rsidRDefault="00246DA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0F969B8F-27DB-4B42-A24A-AE3083796BE1}"/>
  </w:font>
  <w:font w:name="黑体">
    <w:altName w:val="SimHei"/>
    <w:panose1 w:val="02010609060101010101"/>
    <w:charset w:val="86"/>
    <w:family w:val="modern"/>
    <w:pitch w:val="fixed"/>
    <w:sig w:usb0="800002BF" w:usb1="38CF7CFA" w:usb2="00000016" w:usb3="00000000" w:csb0="00040001" w:csb1="00000000"/>
    <w:embedRegular r:id="rId2" w:subsetted="1" w:fontKey="{AD30DBEB-9E9F-4CB2-BDC2-2F2C6F18678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embedRegular r:id="rId3" w:subsetted="1" w:fontKey="{CE7DB4DC-621A-40E4-8F2E-92297CDA1BD5}"/>
  </w:font>
  <w:font w:name="Times">
    <w:panose1 w:val="02020603050405020304"/>
    <w:charset w:val="00"/>
    <w:family w:val="roman"/>
    <w:pitch w:val="variable"/>
    <w:sig w:usb0="E0002EFF" w:usb1="C000785B" w:usb2="00000009" w:usb3="00000000" w:csb0="000001FF" w:csb1="00000000"/>
    <w:embedRegular r:id="rId4" w:subsetted="1" w:fontKey="{D4E48DF8-7C60-4AB9-AAA9-CAC880B0EF1E}"/>
  </w:font>
  <w:font w:name="仿宋">
    <w:panose1 w:val="02010609060101010101"/>
    <w:charset w:val="86"/>
    <w:family w:val="modern"/>
    <w:pitch w:val="fixed"/>
    <w:sig w:usb0="800002BF" w:usb1="38CF7CFA" w:usb2="00000016" w:usb3="00000000" w:csb0="00040001" w:csb1="00000000"/>
    <w:embedRegular r:id="rId5" w:subsetted="1" w:fontKey="{07410D58-CFD7-4978-A1B1-99BB968C17B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8558" w14:textId="77777777" w:rsidR="006772A3" w:rsidRDefault="006772A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66781"/>
      <w:docPartObj>
        <w:docPartGallery w:val="Page Numbers (Bottom of Page)"/>
        <w:docPartUnique/>
      </w:docPartObj>
    </w:sdtPr>
    <w:sdtEndPr/>
    <w:sdtContent>
      <w:p w14:paraId="14A5C4A4" w14:textId="544F1623" w:rsidR="00D47504" w:rsidRDefault="00D47504" w:rsidP="00D47504">
        <w:pPr>
          <w:pStyle w:val="a5"/>
          <w:ind w:firstLine="360"/>
          <w:jc w:val="center"/>
        </w:pPr>
        <w:r>
          <w:fldChar w:fldCharType="begin"/>
        </w:r>
        <w:r>
          <w:instrText>PAGE   \* MERGEFORMAT</w:instrText>
        </w:r>
        <w:r>
          <w:fldChar w:fldCharType="separate"/>
        </w:r>
        <w:r w:rsidR="00DD415B" w:rsidRPr="00DD415B">
          <w:rPr>
            <w:noProof/>
            <w:lang w:val="zh-CN"/>
          </w:rPr>
          <w:t>1</w:t>
        </w:r>
        <w:r>
          <w:fldChar w:fldCharType="end"/>
        </w:r>
      </w:p>
    </w:sdtContent>
  </w:sdt>
  <w:p w14:paraId="1315A9FB" w14:textId="77777777" w:rsidR="006772A3" w:rsidRDefault="006772A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2298" w14:textId="77777777" w:rsidR="006772A3" w:rsidRDefault="006772A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E3E91" w14:textId="77777777" w:rsidR="00246DA1" w:rsidRDefault="00246DA1">
      <w:pPr>
        <w:spacing w:line="240" w:lineRule="auto"/>
        <w:ind w:firstLine="640"/>
      </w:pPr>
      <w:r>
        <w:separator/>
      </w:r>
    </w:p>
  </w:footnote>
  <w:footnote w:type="continuationSeparator" w:id="0">
    <w:p w14:paraId="3178AC37" w14:textId="77777777" w:rsidR="00246DA1" w:rsidRDefault="00246DA1">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4240C" w14:textId="77777777" w:rsidR="006772A3" w:rsidRDefault="006772A3">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E2626" w14:textId="77777777" w:rsidR="006772A3" w:rsidRDefault="006772A3">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85BD" w14:textId="77777777" w:rsidR="006772A3" w:rsidRDefault="006772A3">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NWEwYWZmYjk5ODBkNWY3N2RiM2QwMGM4ZGE4YTcifQ=="/>
  </w:docVars>
  <w:rsids>
    <w:rsidRoot w:val="2CCE7F7B"/>
    <w:rsid w:val="AFF70ACB"/>
    <w:rsid w:val="B6FF1236"/>
    <w:rsid w:val="FDF3F9D6"/>
    <w:rsid w:val="FFE57C83"/>
    <w:rsid w:val="000B28F7"/>
    <w:rsid w:val="00162D00"/>
    <w:rsid w:val="00235F09"/>
    <w:rsid w:val="00246DA1"/>
    <w:rsid w:val="002F4E18"/>
    <w:rsid w:val="0031640B"/>
    <w:rsid w:val="0035620D"/>
    <w:rsid w:val="00490AB4"/>
    <w:rsid w:val="004F6BB7"/>
    <w:rsid w:val="00517379"/>
    <w:rsid w:val="00572C20"/>
    <w:rsid w:val="00583B50"/>
    <w:rsid w:val="0059491C"/>
    <w:rsid w:val="006772A3"/>
    <w:rsid w:val="006F18D4"/>
    <w:rsid w:val="00715EB8"/>
    <w:rsid w:val="00764C5C"/>
    <w:rsid w:val="00816E6C"/>
    <w:rsid w:val="00846734"/>
    <w:rsid w:val="0089622A"/>
    <w:rsid w:val="009C196A"/>
    <w:rsid w:val="009E6040"/>
    <w:rsid w:val="00A07D74"/>
    <w:rsid w:val="00BA6350"/>
    <w:rsid w:val="00BB2ADD"/>
    <w:rsid w:val="00C60526"/>
    <w:rsid w:val="00C92B88"/>
    <w:rsid w:val="00C966D9"/>
    <w:rsid w:val="00D42798"/>
    <w:rsid w:val="00D47504"/>
    <w:rsid w:val="00DD415B"/>
    <w:rsid w:val="00E04D50"/>
    <w:rsid w:val="00EE6181"/>
    <w:rsid w:val="00FA1C16"/>
    <w:rsid w:val="00FA2AB9"/>
    <w:rsid w:val="00FB65F9"/>
    <w:rsid w:val="00FE5BFB"/>
    <w:rsid w:val="0B8F4837"/>
    <w:rsid w:val="10DD1D34"/>
    <w:rsid w:val="13AC37DD"/>
    <w:rsid w:val="159852FC"/>
    <w:rsid w:val="1BF842B6"/>
    <w:rsid w:val="1D7C5E09"/>
    <w:rsid w:val="20564E9E"/>
    <w:rsid w:val="22564438"/>
    <w:rsid w:val="27FE7927"/>
    <w:rsid w:val="2CCE7F7B"/>
    <w:rsid w:val="31C44710"/>
    <w:rsid w:val="35F167C9"/>
    <w:rsid w:val="3A0A0BCE"/>
    <w:rsid w:val="486A0C38"/>
    <w:rsid w:val="495B12D5"/>
    <w:rsid w:val="4C473BAE"/>
    <w:rsid w:val="586A083A"/>
    <w:rsid w:val="5C545A2F"/>
    <w:rsid w:val="5DE81CA0"/>
    <w:rsid w:val="675D2885"/>
    <w:rsid w:val="6EAE6504"/>
    <w:rsid w:val="728124EA"/>
    <w:rsid w:val="73FD85C1"/>
    <w:rsid w:val="758B52EF"/>
    <w:rsid w:val="75982A7C"/>
    <w:rsid w:val="777D4759"/>
    <w:rsid w:val="77F7D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B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560" w:lineRule="exact"/>
      <w:ind w:firstLineChars="200" w:firstLine="880"/>
      <w:jc w:val="both"/>
    </w:pPr>
    <w:rPr>
      <w:rFonts w:ascii="Times New Roman" w:eastAsia="仿宋_GB2312" w:hAnsi="Times New Roman"/>
      <w:color w:val="000000" w:themeColor="text1"/>
      <w:kern w:val="2"/>
      <w:sz w:val="32"/>
      <w:szCs w:val="32"/>
    </w:rPr>
  </w:style>
  <w:style w:type="paragraph" w:styleId="1">
    <w:name w:val="heading 1"/>
    <w:next w:val="a"/>
    <w:qFormat/>
    <w:pPr>
      <w:keepNext/>
      <w:keepLines/>
      <w:adjustRightInd w:val="0"/>
      <w:snapToGrid w:val="0"/>
      <w:spacing w:line="560" w:lineRule="exact"/>
      <w:ind w:firstLineChars="200" w:firstLine="640"/>
      <w:jc w:val="both"/>
      <w:outlineLvl w:val="0"/>
    </w:pPr>
    <w:rPr>
      <w:rFonts w:ascii="Times New Roman" w:eastAsia="黑体" w:hAnsi="Times New Roman"/>
      <w:color w:val="000000" w:themeColor="text1"/>
      <w:kern w:val="44"/>
      <w:sz w:val="32"/>
      <w:szCs w:val="32"/>
    </w:rPr>
  </w:style>
  <w:style w:type="paragraph" w:styleId="2">
    <w:name w:val="heading 2"/>
    <w:next w:val="a"/>
    <w:semiHidden/>
    <w:unhideWhenUsed/>
    <w:qFormat/>
    <w:pPr>
      <w:keepNext/>
      <w:keepLines/>
      <w:adjustRightInd w:val="0"/>
      <w:snapToGrid w:val="0"/>
      <w:spacing w:line="560" w:lineRule="exact"/>
      <w:ind w:firstLineChars="200" w:firstLine="640"/>
      <w:jc w:val="both"/>
      <w:outlineLvl w:val="1"/>
    </w:pPr>
    <w:rPr>
      <w:rFonts w:ascii="Times New Roman" w:eastAsia="楷体_GB2312" w:hAnsi="Times New Roman"/>
      <w:color w:val="000000" w:themeColor="text1"/>
      <w:sz w:val="32"/>
      <w:szCs w:val="32"/>
    </w:rPr>
  </w:style>
  <w:style w:type="paragraph" w:styleId="3">
    <w:name w:val="heading 3"/>
    <w:next w:val="a"/>
    <w:link w:val="3Char"/>
    <w:semiHidden/>
    <w:unhideWhenUsed/>
    <w:qFormat/>
    <w:pPr>
      <w:keepNext/>
      <w:keepLines/>
      <w:adjustRightInd w:val="0"/>
      <w:snapToGrid w:val="0"/>
      <w:spacing w:line="560" w:lineRule="exact"/>
      <w:ind w:firstLineChars="200" w:firstLine="880"/>
      <w:outlineLvl w:val="2"/>
    </w:pPr>
    <w:rPr>
      <w:rFonts w:ascii="Times New Roman" w:eastAsia="仿宋_GB2312" w:hAnsi="Times New Roman"/>
      <w:b/>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Pr>
      <w:rFonts w:ascii="Times New Roman" w:eastAsia="仿宋_GB2312" w:hAnsi="Times New Roman"/>
      <w:b/>
      <w:color w:val="000000" w:themeColor="text1"/>
      <w:sz w:val="32"/>
      <w:szCs w:val="32"/>
    </w:rPr>
  </w:style>
  <w:style w:type="paragraph" w:customStyle="1" w:styleId="a3">
    <w:name w:val="大标题"/>
    <w:next w:val="a"/>
    <w:qFormat/>
    <w:pPr>
      <w:keepNext/>
      <w:keepLines/>
      <w:adjustRightInd w:val="0"/>
      <w:snapToGrid w:val="0"/>
      <w:spacing w:line="560" w:lineRule="exact"/>
      <w:jc w:val="center"/>
    </w:pPr>
    <w:rPr>
      <w:rFonts w:ascii="Times New Roman" w:eastAsia="Arial Unicode MS" w:hAnsi="Times New Roman" w:hint="eastAsia"/>
      <w:color w:val="000000" w:themeColor="text1"/>
      <w:kern w:val="44"/>
      <w:sz w:val="44"/>
      <w:szCs w:val="44"/>
    </w:rPr>
  </w:style>
  <w:style w:type="paragraph" w:styleId="a4">
    <w:name w:val="header"/>
    <w:basedOn w:val="a"/>
    <w:link w:val="Char"/>
    <w:rsid w:val="006772A3"/>
    <w:pPr>
      <w:tabs>
        <w:tab w:val="center" w:pos="4153"/>
        <w:tab w:val="right" w:pos="8306"/>
      </w:tabs>
      <w:spacing w:line="240" w:lineRule="atLeast"/>
      <w:jc w:val="center"/>
    </w:pPr>
    <w:rPr>
      <w:sz w:val="18"/>
      <w:szCs w:val="18"/>
    </w:rPr>
  </w:style>
  <w:style w:type="character" w:customStyle="1" w:styleId="Char">
    <w:name w:val="页眉 Char"/>
    <w:basedOn w:val="a0"/>
    <w:link w:val="a4"/>
    <w:rsid w:val="006772A3"/>
    <w:rPr>
      <w:rFonts w:ascii="Times New Roman" w:eastAsia="仿宋_GB2312" w:hAnsi="Times New Roman"/>
      <w:color w:val="000000" w:themeColor="text1"/>
      <w:kern w:val="2"/>
      <w:sz w:val="18"/>
      <w:szCs w:val="18"/>
    </w:rPr>
  </w:style>
  <w:style w:type="paragraph" w:styleId="a5">
    <w:name w:val="footer"/>
    <w:basedOn w:val="a"/>
    <w:link w:val="Char0"/>
    <w:uiPriority w:val="99"/>
    <w:rsid w:val="006772A3"/>
    <w:pPr>
      <w:tabs>
        <w:tab w:val="center" w:pos="4153"/>
        <w:tab w:val="right" w:pos="8306"/>
      </w:tabs>
      <w:spacing w:line="240" w:lineRule="atLeast"/>
      <w:jc w:val="left"/>
    </w:pPr>
    <w:rPr>
      <w:sz w:val="18"/>
      <w:szCs w:val="18"/>
    </w:rPr>
  </w:style>
  <w:style w:type="character" w:customStyle="1" w:styleId="Char0">
    <w:name w:val="页脚 Char"/>
    <w:basedOn w:val="a0"/>
    <w:link w:val="a5"/>
    <w:uiPriority w:val="99"/>
    <w:rsid w:val="006772A3"/>
    <w:rPr>
      <w:rFonts w:ascii="Times New Roman" w:eastAsia="仿宋_GB2312" w:hAnsi="Times New Roman"/>
      <w:color w:val="000000" w:themeColor="text1"/>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560" w:lineRule="exact"/>
      <w:ind w:firstLineChars="200" w:firstLine="880"/>
      <w:jc w:val="both"/>
    </w:pPr>
    <w:rPr>
      <w:rFonts w:ascii="Times New Roman" w:eastAsia="仿宋_GB2312" w:hAnsi="Times New Roman"/>
      <w:color w:val="000000" w:themeColor="text1"/>
      <w:kern w:val="2"/>
      <w:sz w:val="32"/>
      <w:szCs w:val="32"/>
    </w:rPr>
  </w:style>
  <w:style w:type="paragraph" w:styleId="1">
    <w:name w:val="heading 1"/>
    <w:next w:val="a"/>
    <w:qFormat/>
    <w:pPr>
      <w:keepNext/>
      <w:keepLines/>
      <w:adjustRightInd w:val="0"/>
      <w:snapToGrid w:val="0"/>
      <w:spacing w:line="560" w:lineRule="exact"/>
      <w:ind w:firstLineChars="200" w:firstLine="640"/>
      <w:jc w:val="both"/>
      <w:outlineLvl w:val="0"/>
    </w:pPr>
    <w:rPr>
      <w:rFonts w:ascii="Times New Roman" w:eastAsia="黑体" w:hAnsi="Times New Roman"/>
      <w:color w:val="000000" w:themeColor="text1"/>
      <w:kern w:val="44"/>
      <w:sz w:val="32"/>
      <w:szCs w:val="32"/>
    </w:rPr>
  </w:style>
  <w:style w:type="paragraph" w:styleId="2">
    <w:name w:val="heading 2"/>
    <w:next w:val="a"/>
    <w:semiHidden/>
    <w:unhideWhenUsed/>
    <w:qFormat/>
    <w:pPr>
      <w:keepNext/>
      <w:keepLines/>
      <w:adjustRightInd w:val="0"/>
      <w:snapToGrid w:val="0"/>
      <w:spacing w:line="560" w:lineRule="exact"/>
      <w:ind w:firstLineChars="200" w:firstLine="640"/>
      <w:jc w:val="both"/>
      <w:outlineLvl w:val="1"/>
    </w:pPr>
    <w:rPr>
      <w:rFonts w:ascii="Times New Roman" w:eastAsia="楷体_GB2312" w:hAnsi="Times New Roman"/>
      <w:color w:val="000000" w:themeColor="text1"/>
      <w:sz w:val="32"/>
      <w:szCs w:val="32"/>
    </w:rPr>
  </w:style>
  <w:style w:type="paragraph" w:styleId="3">
    <w:name w:val="heading 3"/>
    <w:next w:val="a"/>
    <w:link w:val="3Char"/>
    <w:semiHidden/>
    <w:unhideWhenUsed/>
    <w:qFormat/>
    <w:pPr>
      <w:keepNext/>
      <w:keepLines/>
      <w:adjustRightInd w:val="0"/>
      <w:snapToGrid w:val="0"/>
      <w:spacing w:line="560" w:lineRule="exact"/>
      <w:ind w:firstLineChars="200" w:firstLine="880"/>
      <w:outlineLvl w:val="2"/>
    </w:pPr>
    <w:rPr>
      <w:rFonts w:ascii="Times New Roman" w:eastAsia="仿宋_GB2312" w:hAnsi="Times New Roman"/>
      <w:b/>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Pr>
      <w:rFonts w:ascii="Times New Roman" w:eastAsia="仿宋_GB2312" w:hAnsi="Times New Roman"/>
      <w:b/>
      <w:color w:val="000000" w:themeColor="text1"/>
      <w:sz w:val="32"/>
      <w:szCs w:val="32"/>
    </w:rPr>
  </w:style>
  <w:style w:type="paragraph" w:customStyle="1" w:styleId="a3">
    <w:name w:val="大标题"/>
    <w:next w:val="a"/>
    <w:qFormat/>
    <w:pPr>
      <w:keepNext/>
      <w:keepLines/>
      <w:adjustRightInd w:val="0"/>
      <w:snapToGrid w:val="0"/>
      <w:spacing w:line="560" w:lineRule="exact"/>
      <w:jc w:val="center"/>
    </w:pPr>
    <w:rPr>
      <w:rFonts w:ascii="Times New Roman" w:eastAsia="Arial Unicode MS" w:hAnsi="Times New Roman" w:hint="eastAsia"/>
      <w:color w:val="000000" w:themeColor="text1"/>
      <w:kern w:val="44"/>
      <w:sz w:val="44"/>
      <w:szCs w:val="44"/>
    </w:rPr>
  </w:style>
  <w:style w:type="paragraph" w:styleId="a4">
    <w:name w:val="header"/>
    <w:basedOn w:val="a"/>
    <w:link w:val="Char"/>
    <w:rsid w:val="006772A3"/>
    <w:pPr>
      <w:tabs>
        <w:tab w:val="center" w:pos="4153"/>
        <w:tab w:val="right" w:pos="8306"/>
      </w:tabs>
      <w:spacing w:line="240" w:lineRule="atLeast"/>
      <w:jc w:val="center"/>
    </w:pPr>
    <w:rPr>
      <w:sz w:val="18"/>
      <w:szCs w:val="18"/>
    </w:rPr>
  </w:style>
  <w:style w:type="character" w:customStyle="1" w:styleId="Char">
    <w:name w:val="页眉 Char"/>
    <w:basedOn w:val="a0"/>
    <w:link w:val="a4"/>
    <w:rsid w:val="006772A3"/>
    <w:rPr>
      <w:rFonts w:ascii="Times New Roman" w:eastAsia="仿宋_GB2312" w:hAnsi="Times New Roman"/>
      <w:color w:val="000000" w:themeColor="text1"/>
      <w:kern w:val="2"/>
      <w:sz w:val="18"/>
      <w:szCs w:val="18"/>
    </w:rPr>
  </w:style>
  <w:style w:type="paragraph" w:styleId="a5">
    <w:name w:val="footer"/>
    <w:basedOn w:val="a"/>
    <w:link w:val="Char0"/>
    <w:uiPriority w:val="99"/>
    <w:rsid w:val="006772A3"/>
    <w:pPr>
      <w:tabs>
        <w:tab w:val="center" w:pos="4153"/>
        <w:tab w:val="right" w:pos="8306"/>
      </w:tabs>
      <w:spacing w:line="240" w:lineRule="atLeast"/>
      <w:jc w:val="left"/>
    </w:pPr>
    <w:rPr>
      <w:sz w:val="18"/>
      <w:szCs w:val="18"/>
    </w:rPr>
  </w:style>
  <w:style w:type="character" w:customStyle="1" w:styleId="Char0">
    <w:name w:val="页脚 Char"/>
    <w:basedOn w:val="a0"/>
    <w:link w:val="a5"/>
    <w:uiPriority w:val="99"/>
    <w:rsid w:val="006772A3"/>
    <w:rPr>
      <w:rFonts w:ascii="Times New Roman" w:eastAsia="仿宋_GB2312" w:hAnsi="Times New Roman"/>
      <w:color w:val="000000" w:themeColor="text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YSL</dc:creator>
  <cp:lastModifiedBy>许雅静</cp:lastModifiedBy>
  <cp:revision>25</cp:revision>
  <cp:lastPrinted>2024-08-06T01:20:00Z</cp:lastPrinted>
  <dcterms:created xsi:type="dcterms:W3CDTF">2024-08-05T02:38:00Z</dcterms:created>
  <dcterms:modified xsi:type="dcterms:W3CDTF">2024-08-06T03:16:00Z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496807A0628FFB3E65E0A9664A0EDD1A_43</vt:lpwstr>
  </property>
</Properties>
</file>