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98" w:lineRule="atLeast"/>
        <w:ind w:left="0" w:right="0"/>
        <w:jc w:val="center"/>
        <w:rPr>
          <w:rFonts w:hint="eastAsia" w:asciiTheme="majorEastAsia" w:hAnsiTheme="majorEastAsia" w:eastAsiaTheme="majorEastAsia" w:cstheme="majorEastAsia"/>
          <w:b/>
          <w:kern w:val="0"/>
          <w:sz w:val="44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kern w:val="0"/>
          <w:sz w:val="44"/>
          <w:szCs w:val="44"/>
          <w:lang w:val="en-US" w:eastAsia="zh-CN" w:bidi="ar-SA"/>
        </w:rPr>
        <w:t>关于《苏州市体育局关于废止有关行政规范性文件的通知（征求意见稿）》的起草说明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2" w:lineRule="atLeast"/>
        <w:ind w:left="0" w:right="0" w:firstLine="641"/>
        <w:jc w:val="left"/>
        <w:rPr>
          <w:sz w:val="19"/>
          <w:szCs w:val="19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全面深化改革、经济社会发展需要，为加强行政规范性文件管理，推进依法行政，苏州市体育局起草了《苏州市体育局关于废止有关行政规范性文件的通知（征求意见稿）》，拟废止《苏州市“体融通”担保贷款实施细则》（苏体规〔2022〕1号）。现将有关情况说明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一、文件</w:t>
      </w:r>
      <w:bookmarkStart w:id="0" w:name="_GoBack"/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废止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背</w:t>
      </w:r>
      <w:bookmarkEnd w:id="0"/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40" w:firstLineChars="200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（一）废止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的必要性和可行性。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为加强行政规范性文件管理，确保行政机关履行法定职责的规范性，根据法律法规规章以及上位规范性文件的立改废情况，对我局行政规范性文件及时进行调整。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40" w:firstLineChars="200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（二）废止的文件依据。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</w:t>
      </w:r>
      <w:r>
        <w:rPr>
          <w:rFonts w:hint="default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《江苏省行政规范性文件管理规定》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（2022年</w:t>
      </w:r>
      <w:r>
        <w:rPr>
          <w:rFonts w:hint="default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江苏省人民政府令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第158号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）、《</w:t>
      </w:r>
      <w:r>
        <w:rPr>
          <w:rFonts w:hint="default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苏州市行政规范性文件制定和监督管理规定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》（2019年苏州市人民政府令 第148号）。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二、文件主要内容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苏州市“体融通”担保贷款实施细则》》（苏体规〔2022〕1号）于2022年8月30日，9月29日施行，对缓解体育产业企业融资担保难、推动我市体育产业发展起到了积极的作用。因该文件部分内容无具体法律法规及上级规范性文件支撑，且仅面向特定对象，不再具备继续作为行政规范性文件执行的条件，现拟予以废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537603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F4D94"/>
    <w:rsid w:val="1FA7C7C8"/>
    <w:rsid w:val="39FF9C23"/>
    <w:rsid w:val="3FE31084"/>
    <w:rsid w:val="47DF1F14"/>
    <w:rsid w:val="60FF4D94"/>
    <w:rsid w:val="6FFDA075"/>
    <w:rsid w:val="7EBF8B50"/>
    <w:rsid w:val="BCDDE973"/>
    <w:rsid w:val="DFFFE780"/>
    <w:rsid w:val="FF1786CB"/>
    <w:rsid w:val="FF1B77B2"/>
    <w:rsid w:val="FF57C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2024-09-26T17:06:00Z</dcterms:created>
  <dc:creator>sugon</dc:creator>
  <cp:lastModifiedBy>sugon</cp:lastModifiedBy>
  <dcterms:modified xsi:type="dcterms:W3CDTF">2024-09-30T09:21:25Z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