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EBBE2" w14:textId="77777777" w:rsidR="00C91470" w:rsidRPr="007A1708" w:rsidRDefault="00D02FC1">
      <w:pPr>
        <w:spacing w:beforeLines="100" w:before="312" w:afterLines="100" w:after="312" w:line="360" w:lineRule="auto"/>
        <w:jc w:val="center"/>
        <w:rPr>
          <w:rFonts w:ascii="方正小标宋_GBK" w:eastAsia="方正小标宋_GBK" w:hAnsi="汉仪中黑简" w:cs="汉仪中黑简" w:hint="eastAsia"/>
          <w:bCs/>
          <w:sz w:val="44"/>
          <w:szCs w:val="52"/>
        </w:rPr>
      </w:pPr>
      <w:r w:rsidRPr="007A1708">
        <w:rPr>
          <w:rFonts w:ascii="方正小标宋_GBK" w:eastAsia="方正小标宋_GBK" w:hAnsi="汉仪中黑简" w:cs="汉仪中黑简" w:hint="eastAsia"/>
          <w:bCs/>
          <w:sz w:val="44"/>
          <w:szCs w:val="52"/>
        </w:rPr>
        <w:t>苏州市客运出租汽车管理条例</w:t>
      </w:r>
    </w:p>
    <w:p w14:paraId="34BA19FC" w14:textId="77777777" w:rsidR="003E3104" w:rsidRPr="003E3104" w:rsidRDefault="003E3104" w:rsidP="007A1708">
      <w:pPr>
        <w:spacing w:beforeLines="100" w:before="312" w:afterLines="100" w:after="312" w:line="360" w:lineRule="auto"/>
        <w:jc w:val="center"/>
        <w:rPr>
          <w:rFonts w:ascii="华文楷体" w:eastAsia="华文楷体" w:hAnsi="华文楷体" w:cs="仿宋" w:hint="eastAsia"/>
          <w:sz w:val="32"/>
          <w:szCs w:val="40"/>
        </w:rPr>
      </w:pPr>
      <w:r w:rsidRPr="003E3104">
        <w:rPr>
          <w:rFonts w:ascii="华文楷体" w:eastAsia="华文楷体" w:hAnsi="华文楷体" w:cs="仿宋" w:hint="eastAsia"/>
          <w:sz w:val="32"/>
          <w:szCs w:val="40"/>
        </w:rPr>
        <w:t>（征求意见稿）</w:t>
      </w:r>
    </w:p>
    <w:p w14:paraId="1C1E2543" w14:textId="6283A785" w:rsidR="007A1708" w:rsidRPr="007A1708" w:rsidRDefault="007A1708" w:rsidP="007A1708">
      <w:pPr>
        <w:spacing w:beforeLines="100" w:before="312" w:afterLines="100" w:after="312" w:line="360" w:lineRule="auto"/>
        <w:jc w:val="center"/>
        <w:rPr>
          <w:rFonts w:ascii="仿宋" w:eastAsia="仿宋" w:hAnsi="仿宋" w:cs="仿宋"/>
          <w:sz w:val="32"/>
          <w:szCs w:val="40"/>
        </w:rPr>
      </w:pPr>
      <w:r w:rsidRPr="007A1708">
        <w:rPr>
          <w:rFonts w:ascii="仿宋" w:eastAsia="仿宋" w:hAnsi="仿宋" w:cs="仿宋" w:hint="eastAsia"/>
          <w:sz w:val="32"/>
          <w:szCs w:val="40"/>
        </w:rPr>
        <w:t>目录</w:t>
      </w:r>
    </w:p>
    <w:p w14:paraId="4B884A17" w14:textId="1E20B3F6" w:rsidR="007A1708" w:rsidRPr="007A1708" w:rsidRDefault="007A1708" w:rsidP="007A1708">
      <w:pPr>
        <w:spacing w:beforeLines="100" w:before="312" w:afterLines="100" w:after="312" w:line="360" w:lineRule="auto"/>
        <w:ind w:firstLineChars="100" w:firstLine="320"/>
        <w:jc w:val="left"/>
        <w:rPr>
          <w:rFonts w:ascii="仿宋" w:eastAsia="仿宋" w:hAnsi="仿宋" w:cs="仿宋"/>
          <w:sz w:val="32"/>
          <w:szCs w:val="40"/>
        </w:rPr>
      </w:pPr>
      <w:r w:rsidRPr="007A1708">
        <w:rPr>
          <w:rFonts w:ascii="仿宋" w:eastAsia="仿宋" w:hAnsi="仿宋" w:cs="仿宋" w:hint="eastAsia"/>
          <w:sz w:val="32"/>
          <w:szCs w:val="40"/>
        </w:rPr>
        <w:t>第一章 总则</w:t>
      </w:r>
    </w:p>
    <w:p w14:paraId="468F2A86" w14:textId="34D737CD" w:rsidR="007A1708" w:rsidRPr="007A1708" w:rsidRDefault="007A1708" w:rsidP="007A1708">
      <w:pPr>
        <w:spacing w:beforeLines="100" w:before="312" w:afterLines="100" w:after="312" w:line="360" w:lineRule="auto"/>
        <w:ind w:firstLineChars="100" w:firstLine="320"/>
        <w:jc w:val="left"/>
        <w:rPr>
          <w:rFonts w:ascii="仿宋" w:eastAsia="仿宋" w:hAnsi="仿宋" w:cs="仿宋"/>
          <w:sz w:val="32"/>
          <w:szCs w:val="40"/>
        </w:rPr>
      </w:pPr>
      <w:r w:rsidRPr="007A1708">
        <w:rPr>
          <w:rFonts w:ascii="仿宋" w:eastAsia="仿宋" w:hAnsi="仿宋" w:cs="仿宋" w:hint="eastAsia"/>
          <w:sz w:val="32"/>
          <w:szCs w:val="40"/>
        </w:rPr>
        <w:t>第二章 经营资质</w:t>
      </w:r>
      <w:r>
        <w:rPr>
          <w:rFonts w:ascii="仿宋" w:eastAsia="仿宋" w:hAnsi="仿宋" w:cs="仿宋" w:hint="eastAsia"/>
          <w:sz w:val="32"/>
          <w:szCs w:val="40"/>
        </w:rPr>
        <w:tab/>
      </w:r>
    </w:p>
    <w:p w14:paraId="7D5F2C2B" w14:textId="68AB59A8" w:rsidR="007A1708" w:rsidRPr="007A1708" w:rsidRDefault="007A1708" w:rsidP="007A1708">
      <w:pPr>
        <w:spacing w:beforeLines="100" w:before="312" w:afterLines="100" w:after="312" w:line="360" w:lineRule="auto"/>
        <w:ind w:firstLineChars="100" w:firstLine="320"/>
        <w:jc w:val="left"/>
        <w:rPr>
          <w:rFonts w:ascii="仿宋" w:eastAsia="仿宋" w:hAnsi="仿宋" w:cs="仿宋"/>
          <w:sz w:val="32"/>
          <w:szCs w:val="40"/>
        </w:rPr>
      </w:pPr>
      <w:r w:rsidRPr="007A1708">
        <w:rPr>
          <w:rFonts w:ascii="仿宋" w:eastAsia="仿宋" w:hAnsi="仿宋" w:cs="仿宋" w:hint="eastAsia"/>
          <w:sz w:val="32"/>
          <w:szCs w:val="40"/>
        </w:rPr>
        <w:t>第三章 经营服务</w:t>
      </w:r>
    </w:p>
    <w:p w14:paraId="472E777D" w14:textId="0FD6A887" w:rsidR="007A1708" w:rsidRPr="007A1708" w:rsidRDefault="007A1708" w:rsidP="007A1708">
      <w:pPr>
        <w:spacing w:beforeLines="100" w:before="312" w:afterLines="100" w:after="312" w:line="360" w:lineRule="auto"/>
        <w:ind w:firstLineChars="100" w:firstLine="320"/>
        <w:jc w:val="left"/>
        <w:rPr>
          <w:rFonts w:ascii="仿宋" w:eastAsia="仿宋" w:hAnsi="仿宋" w:cs="仿宋"/>
          <w:sz w:val="32"/>
          <w:szCs w:val="40"/>
        </w:rPr>
      </w:pPr>
      <w:r w:rsidRPr="007A1708">
        <w:rPr>
          <w:rFonts w:ascii="仿宋" w:eastAsia="仿宋" w:hAnsi="仿宋" w:cs="仿宋" w:hint="eastAsia"/>
          <w:sz w:val="32"/>
          <w:szCs w:val="40"/>
        </w:rPr>
        <w:t>第四章 监督管理</w:t>
      </w:r>
    </w:p>
    <w:p w14:paraId="5CAAD8A4" w14:textId="495204F7" w:rsidR="007A1708" w:rsidRPr="007A1708" w:rsidRDefault="007A1708" w:rsidP="007A1708">
      <w:pPr>
        <w:spacing w:beforeLines="100" w:before="312" w:afterLines="100" w:after="312" w:line="360" w:lineRule="auto"/>
        <w:ind w:firstLineChars="100" w:firstLine="320"/>
        <w:jc w:val="left"/>
        <w:rPr>
          <w:rFonts w:ascii="仿宋" w:eastAsia="仿宋" w:hAnsi="仿宋" w:cs="仿宋"/>
          <w:sz w:val="32"/>
          <w:szCs w:val="40"/>
        </w:rPr>
      </w:pPr>
      <w:r w:rsidRPr="007A1708">
        <w:rPr>
          <w:rFonts w:ascii="仿宋" w:eastAsia="仿宋" w:hAnsi="仿宋" w:cs="仿宋" w:hint="eastAsia"/>
          <w:sz w:val="32"/>
          <w:szCs w:val="40"/>
        </w:rPr>
        <w:t>第五章 法律责任</w:t>
      </w:r>
    </w:p>
    <w:p w14:paraId="2145EA71" w14:textId="180797D8" w:rsidR="007A1708" w:rsidRPr="007A1708" w:rsidRDefault="007A1708" w:rsidP="007A1708">
      <w:pPr>
        <w:spacing w:beforeLines="100" w:before="312" w:afterLines="100" w:after="312" w:line="360" w:lineRule="auto"/>
        <w:ind w:firstLineChars="100" w:firstLine="320"/>
        <w:jc w:val="left"/>
        <w:rPr>
          <w:rFonts w:ascii="仿宋" w:eastAsia="仿宋" w:hAnsi="仿宋" w:cs="仿宋"/>
          <w:sz w:val="32"/>
          <w:szCs w:val="40"/>
        </w:rPr>
      </w:pPr>
      <w:r w:rsidRPr="007A1708">
        <w:rPr>
          <w:rFonts w:ascii="仿宋" w:eastAsia="仿宋" w:hAnsi="仿宋" w:cs="仿宋" w:hint="eastAsia"/>
          <w:sz w:val="32"/>
          <w:szCs w:val="40"/>
        </w:rPr>
        <w:t>第六章 附则</w:t>
      </w:r>
    </w:p>
    <w:p w14:paraId="49A390E5" w14:textId="77777777" w:rsidR="00C91470" w:rsidRDefault="00C91470" w:rsidP="007A1708">
      <w:pPr>
        <w:outlineLvl w:val="0"/>
        <w:rPr>
          <w:rFonts w:ascii="仿宋" w:eastAsia="仿宋" w:hAnsi="仿宋" w:cs="仿宋"/>
          <w:b/>
          <w:bCs/>
          <w:sz w:val="32"/>
          <w:szCs w:val="40"/>
        </w:rPr>
        <w:sectPr w:rsidR="00C91470">
          <w:pgSz w:w="11906" w:h="16838"/>
          <w:pgMar w:top="1440" w:right="1800" w:bottom="1440" w:left="1800" w:header="851" w:footer="992" w:gutter="0"/>
          <w:cols w:space="425"/>
          <w:docGrid w:type="lines" w:linePitch="312"/>
        </w:sectPr>
      </w:pPr>
    </w:p>
    <w:p w14:paraId="22FA6BE6" w14:textId="77777777" w:rsidR="00C91470" w:rsidRPr="007A1708" w:rsidRDefault="00D02FC1" w:rsidP="005343C4">
      <w:pPr>
        <w:spacing w:line="560" w:lineRule="exact"/>
        <w:jc w:val="center"/>
        <w:outlineLvl w:val="0"/>
        <w:rPr>
          <w:rFonts w:ascii="黑体" w:eastAsia="黑体" w:hAnsi="黑体" w:cs="仿宋"/>
          <w:bCs/>
          <w:sz w:val="32"/>
          <w:szCs w:val="40"/>
        </w:rPr>
      </w:pPr>
      <w:r w:rsidRPr="007A1708">
        <w:rPr>
          <w:rFonts w:ascii="黑体" w:eastAsia="黑体" w:hAnsi="黑体" w:cs="仿宋" w:hint="eastAsia"/>
          <w:bCs/>
          <w:sz w:val="32"/>
          <w:szCs w:val="40"/>
        </w:rPr>
        <w:lastRenderedPageBreak/>
        <w:t>第一章 总则</w:t>
      </w:r>
    </w:p>
    <w:p w14:paraId="7C0A0DB3" w14:textId="7777777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第一条 【立法目的】</w:t>
      </w:r>
      <w:r>
        <w:rPr>
          <w:rFonts w:ascii="仿宋" w:eastAsia="仿宋" w:hAnsi="仿宋" w:cs="仿宋" w:hint="eastAsia"/>
          <w:sz w:val="32"/>
          <w:szCs w:val="40"/>
        </w:rPr>
        <w:t>为加强本市客运出租汽车管理，提高客运出租汽车服务质量，保障乘客、经营者、驾驶员的合法权益，促进客运出租汽车行业健康发展，根据有关法律、法规，结合本市实际，制定本条例。</w:t>
      </w:r>
    </w:p>
    <w:p w14:paraId="28BC803E" w14:textId="7777777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第二条 【适用范围】</w:t>
      </w:r>
      <w:r>
        <w:rPr>
          <w:rFonts w:ascii="仿宋" w:eastAsia="仿宋" w:hAnsi="仿宋" w:cs="仿宋" w:hint="eastAsia"/>
          <w:sz w:val="32"/>
          <w:szCs w:val="40"/>
        </w:rPr>
        <w:t>本市行政区域内的客运出租汽车经营活动及其监督管理，适用本条例。</w:t>
      </w:r>
    </w:p>
    <w:p w14:paraId="629099DF"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前款所称客运出租汽车，包括巡游客运出租汽车（以下简称巡游车）和网络预约客运出租汽车（以下简称网约车）。</w:t>
      </w:r>
    </w:p>
    <w:p w14:paraId="606BE790"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巡游车可以巡游揽客或者在站点候客，也可以通过电召、网络等预约方式承揽乘客；</w:t>
      </w:r>
      <w:proofErr w:type="gramStart"/>
      <w:r>
        <w:rPr>
          <w:rFonts w:ascii="仿宋" w:eastAsia="仿宋" w:hAnsi="仿宋" w:cs="仿宋" w:hint="eastAsia"/>
          <w:sz w:val="32"/>
          <w:szCs w:val="40"/>
        </w:rPr>
        <w:t>网约车应当</w:t>
      </w:r>
      <w:proofErr w:type="gramEnd"/>
      <w:r>
        <w:rPr>
          <w:rFonts w:ascii="仿宋" w:eastAsia="仿宋" w:hAnsi="仿宋" w:cs="仿宋" w:hint="eastAsia"/>
          <w:sz w:val="32"/>
          <w:szCs w:val="40"/>
        </w:rPr>
        <w:t>通过网络预约方式承揽乘客。</w:t>
      </w:r>
    </w:p>
    <w:p w14:paraId="269F5A34" w14:textId="7777777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第三条 【基本原则】</w:t>
      </w:r>
      <w:r>
        <w:rPr>
          <w:rFonts w:ascii="仿宋" w:eastAsia="仿宋" w:hAnsi="仿宋" w:cs="仿宋" w:hint="eastAsia"/>
          <w:sz w:val="32"/>
          <w:szCs w:val="40"/>
        </w:rPr>
        <w:t>从事客运出租汽车以及相关业务经营活动，应当遵循依法经营、诚实守信、公平竞争、优质服务的原则。</w:t>
      </w:r>
    </w:p>
    <w:p w14:paraId="4A543D07"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市、县（市、区）人民政府应当优先发展公共交通，适度发展客运出租汽车，鼓励客运出租汽车行业规模化、集约化、公司化发展，客运出租汽车经营者绿色化、清洁化、节能化经营。统筹巡游车和网</w:t>
      </w:r>
      <w:proofErr w:type="gramStart"/>
      <w:r>
        <w:rPr>
          <w:rFonts w:ascii="仿宋" w:eastAsia="仿宋" w:hAnsi="仿宋" w:cs="仿宋" w:hint="eastAsia"/>
          <w:sz w:val="32"/>
          <w:szCs w:val="40"/>
        </w:rPr>
        <w:t>约车两种业</w:t>
      </w:r>
      <w:proofErr w:type="gramEnd"/>
      <w:r>
        <w:rPr>
          <w:rFonts w:ascii="仿宋" w:eastAsia="仿宋" w:hAnsi="仿宋" w:cs="仿宋" w:hint="eastAsia"/>
          <w:sz w:val="32"/>
          <w:szCs w:val="40"/>
        </w:rPr>
        <w:t>态，促进</w:t>
      </w:r>
      <w:proofErr w:type="gramStart"/>
      <w:r>
        <w:rPr>
          <w:rFonts w:ascii="仿宋" w:eastAsia="仿宋" w:hAnsi="仿宋" w:cs="仿宋" w:hint="eastAsia"/>
          <w:sz w:val="32"/>
          <w:szCs w:val="40"/>
        </w:rPr>
        <w:t>两种业</w:t>
      </w:r>
      <w:proofErr w:type="gramEnd"/>
      <w:r>
        <w:rPr>
          <w:rFonts w:ascii="仿宋" w:eastAsia="仿宋" w:hAnsi="仿宋" w:cs="仿宋" w:hint="eastAsia"/>
          <w:sz w:val="32"/>
          <w:szCs w:val="40"/>
        </w:rPr>
        <w:t>态融合发展和差异化经营。</w:t>
      </w:r>
    </w:p>
    <w:p w14:paraId="1CB621F7" w14:textId="7777777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第四条 【部门职责】</w:t>
      </w:r>
      <w:r>
        <w:rPr>
          <w:rFonts w:ascii="仿宋" w:eastAsia="仿宋" w:hAnsi="仿宋" w:cs="仿宋" w:hint="eastAsia"/>
          <w:sz w:val="32"/>
          <w:szCs w:val="40"/>
        </w:rPr>
        <w:t>市交通运输主管部门是全市客运出租汽车行业的主管机关。县（市、区）</w:t>
      </w:r>
      <w:proofErr w:type="gramStart"/>
      <w:r>
        <w:rPr>
          <w:rFonts w:ascii="仿宋" w:eastAsia="仿宋" w:hAnsi="仿宋" w:cs="仿宋" w:hint="eastAsia"/>
          <w:sz w:val="32"/>
          <w:szCs w:val="40"/>
        </w:rPr>
        <w:t>级交通</w:t>
      </w:r>
      <w:proofErr w:type="gramEnd"/>
      <w:r>
        <w:rPr>
          <w:rFonts w:ascii="仿宋" w:eastAsia="仿宋" w:hAnsi="仿宋" w:cs="仿宋" w:hint="eastAsia"/>
          <w:sz w:val="32"/>
          <w:szCs w:val="40"/>
        </w:rPr>
        <w:t>运输主管部门是本行政区域客运出租汽车行业的主管机关。</w:t>
      </w:r>
    </w:p>
    <w:p w14:paraId="1241D43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发改、工信、公安、财政、通信、人社、商务、税务、</w:t>
      </w:r>
      <w:r>
        <w:rPr>
          <w:rFonts w:ascii="仿宋" w:eastAsia="仿宋" w:hAnsi="仿宋" w:cs="仿宋" w:hint="eastAsia"/>
          <w:sz w:val="32"/>
          <w:szCs w:val="40"/>
        </w:rPr>
        <w:lastRenderedPageBreak/>
        <w:t>市场监管、网信、住建、人民银行等有关部门按照各自的职责做好客运出租汽车相关的管理工作。</w:t>
      </w:r>
    </w:p>
    <w:p w14:paraId="02768FB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鼓励保险业经营者探索开发客运出租汽车行业相关保险产品。</w:t>
      </w:r>
    </w:p>
    <w:p w14:paraId="1973CACE" w14:textId="7777777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第五条 【运力评估】</w:t>
      </w:r>
      <w:r>
        <w:rPr>
          <w:rFonts w:ascii="仿宋" w:eastAsia="仿宋" w:hAnsi="仿宋" w:cs="仿宋" w:hint="eastAsia"/>
          <w:sz w:val="32"/>
          <w:szCs w:val="40"/>
        </w:rPr>
        <w:t>市交通运输主管部门应当建立客运出租汽车运力规模动态监测和调整机制，定期对客运出租汽车市场需求开展全市客运出租汽车运力评估工作，作为调整本市客运出租汽车发展政策的重要依据。需要调整运力的，市交通运输主管部门应当科学制定运力调整方案，向社会公布并组织实施。</w:t>
      </w:r>
    </w:p>
    <w:p w14:paraId="0A37EF39" w14:textId="0B05335C"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第六条 【配套设施】</w:t>
      </w:r>
      <w:r>
        <w:rPr>
          <w:rFonts w:ascii="仿宋" w:eastAsia="仿宋" w:hAnsi="仿宋" w:cs="仿宋" w:hint="eastAsia"/>
          <w:sz w:val="32"/>
          <w:szCs w:val="40"/>
        </w:rPr>
        <w:t>市、县（市、区）级人民政府应当将客运出租汽车服务区、候客泊位、停靠站、充电桩等配套设施纳入城市基础设施规划。市交通运输主管部门可以建立客运出租汽车信息管理服务平台。</w:t>
      </w:r>
    </w:p>
    <w:p w14:paraId="1EE11289" w14:textId="77777777" w:rsidR="00C91470" w:rsidRDefault="00D02FC1" w:rsidP="007A1708">
      <w:pPr>
        <w:spacing w:line="560" w:lineRule="exact"/>
        <w:ind w:firstLineChars="200" w:firstLine="643"/>
      </w:pPr>
      <w:r>
        <w:rPr>
          <w:rFonts w:ascii="仿宋" w:eastAsia="仿宋" w:hAnsi="仿宋" w:cs="仿宋" w:hint="eastAsia"/>
          <w:b/>
          <w:bCs/>
          <w:sz w:val="32"/>
          <w:szCs w:val="40"/>
        </w:rPr>
        <w:t>第七条 【行业自律】</w:t>
      </w:r>
      <w:r>
        <w:rPr>
          <w:rFonts w:ascii="仿宋" w:eastAsia="仿宋" w:hAnsi="仿宋" w:cs="仿宋" w:hint="eastAsia"/>
          <w:sz w:val="32"/>
          <w:szCs w:val="40"/>
        </w:rPr>
        <w:t>客运出租汽车行业协会应当加强行业自律，依法参与行业治理，化解行业矛盾，维护行业经营者及从业人员合法权益和社会公共利益，促进行业公平竞争和健康发展。</w:t>
      </w:r>
    </w:p>
    <w:p w14:paraId="3B90C76B" w14:textId="77777777" w:rsidR="00C91470" w:rsidRDefault="00D02FC1" w:rsidP="007A1708">
      <w:pPr>
        <w:spacing w:line="560" w:lineRule="exact"/>
        <w:jc w:val="center"/>
        <w:outlineLvl w:val="0"/>
        <w:rPr>
          <w:rFonts w:ascii="仿宋" w:eastAsia="仿宋" w:hAnsi="仿宋" w:cs="仿宋"/>
          <w:b/>
          <w:bCs/>
          <w:sz w:val="32"/>
          <w:szCs w:val="40"/>
        </w:rPr>
      </w:pPr>
      <w:r>
        <w:rPr>
          <w:rFonts w:ascii="仿宋" w:eastAsia="仿宋" w:hAnsi="仿宋" w:cs="仿宋" w:hint="eastAsia"/>
          <w:b/>
          <w:bCs/>
          <w:sz w:val="32"/>
          <w:szCs w:val="40"/>
        </w:rPr>
        <w:t>第二章 经营资质</w:t>
      </w:r>
    </w:p>
    <w:p w14:paraId="00AC63B7" w14:textId="0ABA6A01"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第八条 【一般规定】</w:t>
      </w:r>
      <w:r>
        <w:rPr>
          <w:rFonts w:ascii="仿宋" w:eastAsia="仿宋" w:hAnsi="仿宋" w:cs="仿宋" w:hint="eastAsia"/>
          <w:sz w:val="32"/>
          <w:szCs w:val="40"/>
        </w:rPr>
        <w:t>从事客运出租汽车经营，应当具备法律、法规、规章规定的条件，依法向行政许可机关申请并取得经营许可证，分为道路运输经营许可证（以下称巡游车经营许可证）与网络预约出租汽车经营许可证（以下称</w:t>
      </w:r>
      <w:proofErr w:type="gramStart"/>
      <w:r>
        <w:rPr>
          <w:rFonts w:ascii="仿宋" w:eastAsia="仿宋" w:hAnsi="仿宋" w:cs="仿宋" w:hint="eastAsia"/>
          <w:sz w:val="32"/>
          <w:szCs w:val="40"/>
        </w:rPr>
        <w:t>网约车经营许可证</w:t>
      </w:r>
      <w:proofErr w:type="gramEnd"/>
      <w:r>
        <w:rPr>
          <w:rFonts w:ascii="仿宋" w:eastAsia="仿宋" w:hAnsi="仿宋" w:cs="仿宋" w:hint="eastAsia"/>
          <w:sz w:val="32"/>
          <w:szCs w:val="40"/>
        </w:rPr>
        <w:t>）。从事巡游车经营的，还应取得巡游</w:t>
      </w:r>
      <w:proofErr w:type="gramStart"/>
      <w:r>
        <w:rPr>
          <w:rFonts w:ascii="仿宋" w:eastAsia="仿宋" w:hAnsi="仿宋" w:cs="仿宋" w:hint="eastAsia"/>
          <w:sz w:val="32"/>
          <w:szCs w:val="40"/>
        </w:rPr>
        <w:t>车</w:t>
      </w:r>
      <w:proofErr w:type="gramEnd"/>
      <w:r>
        <w:rPr>
          <w:rFonts w:ascii="仿宋" w:eastAsia="仿宋" w:hAnsi="仿宋" w:cs="仿宋" w:hint="eastAsia"/>
          <w:sz w:val="32"/>
          <w:szCs w:val="40"/>
        </w:rPr>
        <w:t>车</w:t>
      </w:r>
      <w:r>
        <w:rPr>
          <w:rFonts w:ascii="仿宋" w:eastAsia="仿宋" w:hAnsi="仿宋" w:cs="仿宋" w:hint="eastAsia"/>
          <w:sz w:val="32"/>
          <w:szCs w:val="40"/>
        </w:rPr>
        <w:lastRenderedPageBreak/>
        <w:t>辆经营权（以下称车辆经营权）。</w:t>
      </w:r>
    </w:p>
    <w:p w14:paraId="16A4689F"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从事客运出租汽车经营服务的车辆，应当取得车辆运输证，分为巡游车运输证与</w:t>
      </w:r>
      <w:proofErr w:type="gramStart"/>
      <w:r>
        <w:rPr>
          <w:rFonts w:ascii="仿宋" w:eastAsia="仿宋" w:hAnsi="仿宋" w:cs="仿宋" w:hint="eastAsia"/>
          <w:sz w:val="32"/>
          <w:szCs w:val="40"/>
        </w:rPr>
        <w:t>网约车运输</w:t>
      </w:r>
      <w:proofErr w:type="gramEnd"/>
      <w:r>
        <w:rPr>
          <w:rFonts w:ascii="仿宋" w:eastAsia="仿宋" w:hAnsi="仿宋" w:cs="仿宋" w:hint="eastAsia"/>
          <w:sz w:val="32"/>
          <w:szCs w:val="40"/>
        </w:rPr>
        <w:t>证。</w:t>
      </w:r>
    </w:p>
    <w:p w14:paraId="22B2EF4D" w14:textId="2C81637C"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从事客运出租汽车经营服务的驾驶员，应当取得客运出租汽车驾驶员从业资格证（以下称从业资格证），并办理从业资格注册或者报备手续。</w:t>
      </w:r>
    </w:p>
    <w:p w14:paraId="37FBC5A7" w14:textId="7777777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第九条 【车辆经营权投放、登记及变更】</w:t>
      </w:r>
      <w:r>
        <w:rPr>
          <w:rFonts w:ascii="仿宋" w:eastAsia="仿宋" w:hAnsi="仿宋" w:cs="仿宋" w:hint="eastAsia"/>
          <w:sz w:val="32"/>
          <w:szCs w:val="40"/>
        </w:rPr>
        <w:t>新增车辆经营权，由市、县（市、区）交通运输主管部门应当根据本级人民政府的决定，按照公开、公平、公正的原则，依法采用以经营许可条件、管理水平、安全生产水平、文明服务水平、经营方案和承担社会责任等服务质量作为竞标条件的招标方式配置。收回的车辆经营权需要重新投放的，按照前述条款规定重新配置。</w:t>
      </w:r>
    </w:p>
    <w:p w14:paraId="50DA7A0C"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巡游车经营者取得车辆经营权，应当与交通运输主管部门签订车辆经营权的经营协议，经营协议内容由交通运输主管部门根据相关规定拟定。在协议有效期限内，确需变更协议内容的，协议双方应当在共同协商的基础上签订补充协议。</w:t>
      </w:r>
    </w:p>
    <w:p w14:paraId="68890B27"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交通运输主管部门应当对车辆经营权持有情况进行登记。车辆经营权符合变更条件的，经交通运输主管部门批准后按规定办理变更手续。变更的具体办法由交通运输主管部门制定。</w:t>
      </w:r>
    </w:p>
    <w:p w14:paraId="6C7DCD7A" w14:textId="70AA9487"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第十条 【经营权无偿使用和期限制】</w:t>
      </w:r>
      <w:r>
        <w:rPr>
          <w:rFonts w:ascii="仿宋" w:eastAsia="仿宋" w:hAnsi="仿宋" w:cs="仿宋" w:hint="eastAsia"/>
          <w:sz w:val="32"/>
          <w:szCs w:val="40"/>
        </w:rPr>
        <w:t>车辆经营权实行无偿使用和期限制，有效期以签订的经营协议为准，最长不超过六年。</w:t>
      </w:r>
    </w:p>
    <w:p w14:paraId="3140BA41"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lastRenderedPageBreak/>
        <w:t>车辆经营权期限届满六十日前，巡游车经营者拟继续从事巡游车经营的，应当向交通运输主管部门提出延续申请。</w:t>
      </w:r>
    </w:p>
    <w:p w14:paraId="1B36300C"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车辆经营权期限届满前，交通运输主管部门应当根据该经营权相对应车辆的服务质量等情况</w:t>
      </w:r>
      <w:proofErr w:type="gramStart"/>
      <w:r>
        <w:rPr>
          <w:rFonts w:ascii="仿宋" w:eastAsia="仿宋" w:hAnsi="仿宋" w:cs="仿宋" w:hint="eastAsia"/>
          <w:sz w:val="32"/>
          <w:szCs w:val="40"/>
        </w:rPr>
        <w:t>作出</w:t>
      </w:r>
      <w:proofErr w:type="gramEnd"/>
      <w:r>
        <w:rPr>
          <w:rFonts w:ascii="仿宋" w:eastAsia="仿宋" w:hAnsi="仿宋" w:cs="仿宋" w:hint="eastAsia"/>
          <w:sz w:val="32"/>
          <w:szCs w:val="40"/>
        </w:rPr>
        <w:t>是否准予延续的决定。</w:t>
      </w:r>
    </w:p>
    <w:p w14:paraId="08DE0D6F" w14:textId="5B10F38E"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一</w:t>
      </w:r>
      <w:r>
        <w:rPr>
          <w:rFonts w:ascii="仿宋" w:eastAsia="仿宋" w:hAnsi="仿宋" w:cs="仿宋" w:hint="eastAsia"/>
          <w:b/>
          <w:bCs/>
          <w:sz w:val="32"/>
          <w:szCs w:val="40"/>
        </w:rPr>
        <w:t>条 【经营权收回】</w:t>
      </w:r>
      <w:r>
        <w:rPr>
          <w:rFonts w:ascii="仿宋" w:eastAsia="仿宋" w:hAnsi="仿宋" w:cs="仿宋" w:hint="eastAsia"/>
          <w:sz w:val="32"/>
          <w:szCs w:val="40"/>
        </w:rPr>
        <w:t>巡游车经营者有下列情形之一的，车辆经营权由交通运输主管部门无偿收回并注销车辆经营权登记：</w:t>
      </w:r>
    </w:p>
    <w:p w14:paraId="49B6235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（一）经营权期限届满且未申请续期或虽经申请续期但未获批准的；</w:t>
      </w:r>
    </w:p>
    <w:p w14:paraId="6B763CB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（二）因破产、解散、被吊销、撤销经营许可以及不可抗力等原因不能经营的；</w:t>
      </w:r>
    </w:p>
    <w:p w14:paraId="3203DAE0"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（三）经营过程中出现重大服务质量问题、重大安全生产责任事故、严重违法经营行为，根据交通运输主管部门制定的相关服务质量考核标准，经服务质量考核不合格的；</w:t>
      </w:r>
    </w:p>
    <w:p w14:paraId="58F0853C"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巡游车经营者取得巡游车经营许可证后无正当理由超过一百八十日不投入符合要求的车辆运营或者运营后连续一百八十日以上停运的，且在交通运输主管部门要求的期限内未书面说明理由或未整改完成的，视为自动终止经营，由市交通运输主管部门收回相应的车辆经营权；</w:t>
      </w:r>
    </w:p>
    <w:p w14:paraId="1E34420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（五）法律、法规、规章规定的其他情形。</w:t>
      </w:r>
    </w:p>
    <w:p w14:paraId="55D63B0B" w14:textId="345C79CF"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二</w:t>
      </w:r>
      <w:r>
        <w:rPr>
          <w:rFonts w:ascii="仿宋" w:eastAsia="仿宋" w:hAnsi="仿宋" w:cs="仿宋" w:hint="eastAsia"/>
          <w:b/>
          <w:bCs/>
          <w:sz w:val="32"/>
          <w:szCs w:val="40"/>
        </w:rPr>
        <w:t>条 【巡游车经营许可条件】</w:t>
      </w:r>
      <w:r>
        <w:rPr>
          <w:rFonts w:ascii="仿宋" w:eastAsia="仿宋" w:hAnsi="仿宋" w:cs="仿宋" w:hint="eastAsia"/>
          <w:sz w:val="32"/>
          <w:szCs w:val="40"/>
        </w:rPr>
        <w:t>申请</w:t>
      </w:r>
      <w:r w:rsidRPr="002C7460">
        <w:rPr>
          <w:rFonts w:ascii="仿宋" w:eastAsia="仿宋" w:hAnsi="仿宋" w:cs="仿宋" w:hint="eastAsia"/>
          <w:sz w:val="32"/>
          <w:szCs w:val="40"/>
        </w:rPr>
        <w:t>巡游车经营许可证</w:t>
      </w:r>
      <w:r>
        <w:rPr>
          <w:rFonts w:ascii="仿宋" w:eastAsia="仿宋" w:hAnsi="仿宋" w:cs="仿宋" w:hint="eastAsia"/>
          <w:sz w:val="32"/>
          <w:szCs w:val="40"/>
        </w:rPr>
        <w:t>的经营者，应当符合下列条件：</w:t>
      </w:r>
    </w:p>
    <w:p w14:paraId="7D18E48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sz w:val="32"/>
          <w:szCs w:val="40"/>
        </w:rPr>
        <w:t>（一）</w:t>
      </w:r>
      <w:r>
        <w:rPr>
          <w:rFonts w:ascii="仿宋" w:eastAsia="仿宋" w:hAnsi="仿宋" w:cs="仿宋" w:hint="eastAsia"/>
          <w:sz w:val="32"/>
          <w:szCs w:val="40"/>
        </w:rPr>
        <w:t>已取得企业营业执照或个体工商户营业执照</w:t>
      </w:r>
      <w:r>
        <w:rPr>
          <w:rFonts w:ascii="仿宋" w:eastAsia="仿宋" w:hAnsi="仿宋" w:cs="仿宋"/>
          <w:sz w:val="32"/>
          <w:szCs w:val="40"/>
        </w:rPr>
        <w:t>；</w:t>
      </w:r>
    </w:p>
    <w:p w14:paraId="3F03CCB6"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sz w:val="32"/>
          <w:szCs w:val="40"/>
        </w:rPr>
        <w:lastRenderedPageBreak/>
        <w:t>（二）合法持有车辆经营权；</w:t>
      </w:r>
    </w:p>
    <w:p w14:paraId="0FD13F68"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sz w:val="32"/>
          <w:szCs w:val="40"/>
        </w:rPr>
        <w:t>（三）有与车辆经营权相匹配、符合</w:t>
      </w:r>
      <w:r>
        <w:rPr>
          <w:rFonts w:ascii="仿宋" w:eastAsia="仿宋" w:hAnsi="仿宋" w:cs="仿宋" w:hint="eastAsia"/>
          <w:sz w:val="32"/>
          <w:szCs w:val="40"/>
        </w:rPr>
        <w:t>规定</w:t>
      </w:r>
      <w:r>
        <w:rPr>
          <w:rFonts w:ascii="仿宋" w:eastAsia="仿宋" w:hAnsi="仿宋" w:cs="仿宋"/>
          <w:sz w:val="32"/>
          <w:szCs w:val="40"/>
        </w:rPr>
        <w:t>的车辆</w:t>
      </w:r>
      <w:r>
        <w:rPr>
          <w:rFonts w:ascii="仿宋" w:eastAsia="仿宋" w:hAnsi="仿宋" w:cs="仿宋" w:hint="eastAsia"/>
          <w:sz w:val="32"/>
          <w:szCs w:val="40"/>
        </w:rPr>
        <w:t>与驾驶员</w:t>
      </w:r>
      <w:r>
        <w:rPr>
          <w:rFonts w:ascii="仿宋" w:eastAsia="仿宋" w:hAnsi="仿宋" w:cs="仿宋"/>
          <w:sz w:val="32"/>
          <w:szCs w:val="40"/>
        </w:rPr>
        <w:t>；</w:t>
      </w:r>
    </w:p>
    <w:p w14:paraId="697A31B9"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sz w:val="32"/>
          <w:szCs w:val="40"/>
        </w:rPr>
        <w:t>（</w:t>
      </w:r>
      <w:r>
        <w:rPr>
          <w:rFonts w:ascii="仿宋" w:eastAsia="仿宋" w:hAnsi="仿宋" w:cs="仿宋" w:hint="eastAsia"/>
          <w:sz w:val="32"/>
          <w:szCs w:val="40"/>
        </w:rPr>
        <w:t>四</w:t>
      </w:r>
      <w:r>
        <w:rPr>
          <w:rFonts w:ascii="仿宋" w:eastAsia="仿宋" w:hAnsi="仿宋" w:cs="仿宋"/>
          <w:sz w:val="32"/>
          <w:szCs w:val="40"/>
        </w:rPr>
        <w:t>）有与经营</w:t>
      </w:r>
      <w:r>
        <w:rPr>
          <w:rFonts w:ascii="仿宋" w:eastAsia="仿宋" w:hAnsi="仿宋" w:cs="仿宋" w:hint="eastAsia"/>
          <w:sz w:val="32"/>
          <w:szCs w:val="40"/>
        </w:rPr>
        <w:t>规模</w:t>
      </w:r>
      <w:r>
        <w:rPr>
          <w:rFonts w:ascii="仿宋" w:eastAsia="仿宋" w:hAnsi="仿宋" w:cs="仿宋"/>
          <w:sz w:val="32"/>
          <w:szCs w:val="40"/>
        </w:rPr>
        <w:t>相适应的</w:t>
      </w:r>
      <w:r>
        <w:rPr>
          <w:rFonts w:ascii="仿宋" w:eastAsia="仿宋" w:hAnsi="仿宋" w:cs="仿宋" w:hint="eastAsia"/>
          <w:sz w:val="32"/>
          <w:szCs w:val="40"/>
        </w:rPr>
        <w:t>资金、</w:t>
      </w:r>
      <w:r>
        <w:rPr>
          <w:rFonts w:ascii="仿宋" w:eastAsia="仿宋" w:hAnsi="仿宋" w:cs="仿宋"/>
          <w:sz w:val="32"/>
          <w:szCs w:val="40"/>
        </w:rPr>
        <w:t>管理人员、经营场所、停车场地和设施设备；</w:t>
      </w:r>
    </w:p>
    <w:p w14:paraId="0FD28836"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sz w:val="32"/>
          <w:szCs w:val="40"/>
        </w:rPr>
        <w:t>（</w:t>
      </w:r>
      <w:r>
        <w:rPr>
          <w:rFonts w:ascii="仿宋" w:eastAsia="仿宋" w:hAnsi="仿宋" w:cs="仿宋" w:hint="eastAsia"/>
          <w:sz w:val="32"/>
          <w:szCs w:val="40"/>
        </w:rPr>
        <w:t>五</w:t>
      </w:r>
      <w:r>
        <w:rPr>
          <w:rFonts w:ascii="仿宋" w:eastAsia="仿宋" w:hAnsi="仿宋" w:cs="仿宋"/>
          <w:sz w:val="32"/>
          <w:szCs w:val="40"/>
        </w:rPr>
        <w:t>）有健全的经营管理、安全生产管理</w:t>
      </w:r>
      <w:r>
        <w:rPr>
          <w:rFonts w:ascii="仿宋" w:eastAsia="仿宋" w:hAnsi="仿宋" w:cs="仿宋" w:hint="eastAsia"/>
          <w:sz w:val="32"/>
          <w:szCs w:val="40"/>
        </w:rPr>
        <w:t>、车辆设备维护、驾驶员培训管理、</w:t>
      </w:r>
      <w:r>
        <w:rPr>
          <w:rFonts w:ascii="仿宋" w:eastAsia="仿宋" w:hAnsi="仿宋" w:cs="仿宋"/>
          <w:sz w:val="32"/>
          <w:szCs w:val="40"/>
        </w:rPr>
        <w:t>服务质量保障</w:t>
      </w:r>
      <w:r>
        <w:rPr>
          <w:rFonts w:ascii="仿宋" w:eastAsia="仿宋" w:hAnsi="仿宋" w:cs="仿宋" w:hint="eastAsia"/>
          <w:sz w:val="32"/>
          <w:szCs w:val="40"/>
        </w:rPr>
        <w:t>、乘客投诉处理</w:t>
      </w:r>
      <w:r>
        <w:rPr>
          <w:rFonts w:ascii="仿宋" w:eastAsia="仿宋" w:hAnsi="仿宋" w:cs="仿宋"/>
          <w:sz w:val="32"/>
          <w:szCs w:val="40"/>
        </w:rPr>
        <w:t>等制度</w:t>
      </w:r>
      <w:r>
        <w:rPr>
          <w:rFonts w:ascii="仿宋" w:eastAsia="仿宋" w:hAnsi="仿宋" w:cs="仿宋" w:hint="eastAsia"/>
          <w:sz w:val="32"/>
          <w:szCs w:val="40"/>
        </w:rPr>
        <w:t>及相应责任承担能力</w:t>
      </w:r>
      <w:r>
        <w:rPr>
          <w:rFonts w:ascii="仿宋" w:eastAsia="仿宋" w:hAnsi="仿宋" w:cs="仿宋"/>
          <w:sz w:val="32"/>
          <w:szCs w:val="40"/>
        </w:rPr>
        <w:t>；</w:t>
      </w:r>
    </w:p>
    <w:p w14:paraId="1AC038B7"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（六）具备将车辆、驾驶员、车辆卫星定位信息等营运数据实时全量传输至出租汽车行业监管平台的条件；</w:t>
      </w:r>
    </w:p>
    <w:p w14:paraId="5B4C87B1"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sz w:val="32"/>
          <w:szCs w:val="40"/>
        </w:rPr>
        <w:t>（七）法律、法规、规章规定的其他条件。</w:t>
      </w:r>
    </w:p>
    <w:p w14:paraId="21FE688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交通运输主管部门对巡游车经营者的经营资质、经营行为及营运车辆每年审验一次。经年审合格的，方可继续经营。</w:t>
      </w:r>
    </w:p>
    <w:p w14:paraId="37FC7A47" w14:textId="5AB9D144"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三</w:t>
      </w:r>
      <w:r>
        <w:rPr>
          <w:rFonts w:ascii="仿宋" w:eastAsia="仿宋" w:hAnsi="仿宋" w:cs="仿宋" w:hint="eastAsia"/>
          <w:b/>
          <w:bCs/>
          <w:sz w:val="32"/>
          <w:szCs w:val="40"/>
        </w:rPr>
        <w:t>条 【网约车经营许可条件】</w:t>
      </w:r>
      <w:r>
        <w:rPr>
          <w:rFonts w:ascii="仿宋" w:eastAsia="仿宋" w:hAnsi="仿宋" w:cs="仿宋" w:hint="eastAsia"/>
          <w:sz w:val="32"/>
          <w:szCs w:val="40"/>
        </w:rPr>
        <w:t>申请</w:t>
      </w:r>
      <w:proofErr w:type="gramStart"/>
      <w:r>
        <w:rPr>
          <w:rFonts w:ascii="仿宋" w:eastAsia="仿宋" w:hAnsi="仿宋" w:cs="仿宋" w:hint="eastAsia"/>
          <w:sz w:val="32"/>
          <w:szCs w:val="40"/>
        </w:rPr>
        <w:t>网约车经营许可证</w:t>
      </w:r>
      <w:proofErr w:type="gramEnd"/>
      <w:r>
        <w:rPr>
          <w:rFonts w:ascii="仿宋" w:eastAsia="仿宋" w:hAnsi="仿宋" w:cs="仿宋" w:hint="eastAsia"/>
          <w:sz w:val="32"/>
          <w:szCs w:val="40"/>
        </w:rPr>
        <w:t>的经营者，应当符合下列条件：</w:t>
      </w:r>
    </w:p>
    <w:p w14:paraId="4F167C3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（一）具有企业法人资格，在本市有相应服务机构及服务能力；</w:t>
      </w:r>
    </w:p>
    <w:p w14:paraId="2CA7D140"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（二）具有经</w:t>
      </w:r>
      <w:proofErr w:type="gramStart"/>
      <w:r>
        <w:rPr>
          <w:rFonts w:ascii="仿宋" w:eastAsia="仿宋" w:hAnsi="仿宋" w:cs="仿宋" w:hint="eastAsia"/>
          <w:sz w:val="32"/>
          <w:szCs w:val="40"/>
        </w:rPr>
        <w:t>网约车平台</w:t>
      </w:r>
      <w:proofErr w:type="gramEnd"/>
      <w:r>
        <w:rPr>
          <w:rFonts w:ascii="仿宋" w:eastAsia="仿宋" w:hAnsi="仿宋" w:cs="仿宋" w:hint="eastAsia"/>
          <w:sz w:val="32"/>
          <w:szCs w:val="40"/>
        </w:rPr>
        <w:t>公司注册地</w:t>
      </w:r>
      <w:proofErr w:type="gramStart"/>
      <w:r>
        <w:rPr>
          <w:rFonts w:ascii="仿宋" w:eastAsia="仿宋" w:hAnsi="仿宋" w:cs="仿宋" w:hint="eastAsia"/>
          <w:sz w:val="32"/>
          <w:szCs w:val="40"/>
        </w:rPr>
        <w:t>省级交通</w:t>
      </w:r>
      <w:proofErr w:type="gramEnd"/>
      <w:r>
        <w:rPr>
          <w:rFonts w:ascii="仿宋" w:eastAsia="仿宋" w:hAnsi="仿宋" w:cs="仿宋" w:hint="eastAsia"/>
          <w:sz w:val="32"/>
          <w:szCs w:val="40"/>
        </w:rPr>
        <w:t>运输主管部门与同级通信、公安、税务、网信、人民银行等部门审核认定的线上服务能力；</w:t>
      </w:r>
    </w:p>
    <w:p w14:paraId="3D134F7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（三）具有与拟开展业务相适应的经营场地和营运管理人员，按规定设置安全管理机构或者配备专职安全管理人员；</w:t>
      </w:r>
    </w:p>
    <w:p w14:paraId="28DCE33F"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（四）具有健全的经营管理制度、安全生产管理制度、车辆设备维护、驾驶员培训管理、服务质量保障制度、投诉</w:t>
      </w:r>
      <w:r>
        <w:rPr>
          <w:rFonts w:ascii="仿宋" w:eastAsia="仿宋" w:hAnsi="仿宋" w:cs="仿宋" w:hint="eastAsia"/>
          <w:sz w:val="32"/>
          <w:szCs w:val="40"/>
        </w:rPr>
        <w:lastRenderedPageBreak/>
        <w:t>处理等制度；</w:t>
      </w:r>
    </w:p>
    <w:p w14:paraId="3D06BF41"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（五）具备将车辆、驾驶员、车辆卫星定位信息等营运数据实时全量传输至出租汽车行业监管平台的条件；</w:t>
      </w:r>
    </w:p>
    <w:p w14:paraId="46E3F283"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（六）法律、法规、规章规定的其他条件。</w:t>
      </w:r>
    </w:p>
    <w:p w14:paraId="31DB5386" w14:textId="77777777" w:rsidR="00C91470" w:rsidRDefault="00D02FC1" w:rsidP="007A1708">
      <w:pPr>
        <w:spacing w:line="560" w:lineRule="exact"/>
        <w:ind w:firstLineChars="200" w:firstLine="640"/>
        <w:rPr>
          <w:rFonts w:ascii="仿宋" w:eastAsia="仿宋" w:hAnsi="仿宋" w:cs="仿宋"/>
          <w:b/>
          <w:bCs/>
          <w:sz w:val="32"/>
          <w:szCs w:val="40"/>
        </w:rPr>
      </w:pPr>
      <w:r>
        <w:rPr>
          <w:rFonts w:ascii="仿宋" w:eastAsia="仿宋" w:hAnsi="仿宋" w:cs="仿宋" w:hint="eastAsia"/>
          <w:sz w:val="32"/>
          <w:szCs w:val="40"/>
        </w:rPr>
        <w:t>外商投资</w:t>
      </w:r>
      <w:proofErr w:type="gramStart"/>
      <w:r>
        <w:rPr>
          <w:rFonts w:ascii="仿宋" w:eastAsia="仿宋" w:hAnsi="仿宋" w:cs="仿宋" w:hint="eastAsia"/>
          <w:sz w:val="32"/>
          <w:szCs w:val="40"/>
        </w:rPr>
        <w:t>网约车经营</w:t>
      </w:r>
      <w:proofErr w:type="gramEnd"/>
      <w:r>
        <w:rPr>
          <w:rFonts w:ascii="仿宋" w:eastAsia="仿宋" w:hAnsi="仿宋" w:cs="仿宋" w:hint="eastAsia"/>
          <w:sz w:val="32"/>
          <w:szCs w:val="40"/>
        </w:rPr>
        <w:t>的，除符合上述条件外，还应当符合外商投资相关法律法规的规定。</w:t>
      </w:r>
    </w:p>
    <w:p w14:paraId="461FFD8B" w14:textId="38901CC6"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四</w:t>
      </w:r>
      <w:r>
        <w:rPr>
          <w:rFonts w:ascii="仿宋" w:eastAsia="仿宋" w:hAnsi="仿宋" w:cs="仿宋" w:hint="eastAsia"/>
          <w:b/>
          <w:bCs/>
          <w:sz w:val="32"/>
          <w:szCs w:val="40"/>
        </w:rPr>
        <w:t>条 【取得经营许可】</w:t>
      </w:r>
      <w:r>
        <w:rPr>
          <w:rFonts w:ascii="仿宋" w:eastAsia="仿宋" w:hAnsi="仿宋" w:cs="仿宋" w:hint="eastAsia"/>
          <w:sz w:val="32"/>
          <w:szCs w:val="40"/>
        </w:rPr>
        <w:t>申请从事客运出租汽车经营的，应当向市、县（市、区）交通运输主管部门提出申请，并提交符合规定条件的材料。交通运输主管部门予以受理的，应当自受理之日起二十日内</w:t>
      </w:r>
      <w:proofErr w:type="gramStart"/>
      <w:r>
        <w:rPr>
          <w:rFonts w:ascii="仿宋" w:eastAsia="仿宋" w:hAnsi="仿宋" w:cs="仿宋" w:hint="eastAsia"/>
          <w:sz w:val="32"/>
          <w:szCs w:val="40"/>
        </w:rPr>
        <w:t>作出</w:t>
      </w:r>
      <w:proofErr w:type="gramEnd"/>
      <w:r>
        <w:rPr>
          <w:rFonts w:ascii="仿宋" w:eastAsia="仿宋" w:hAnsi="仿宋" w:cs="仿宋" w:hint="eastAsia"/>
          <w:sz w:val="32"/>
          <w:szCs w:val="40"/>
        </w:rPr>
        <w:t>许可或者不予许可的决定。符合条件的，颁发经营许可证；不符合条件的，应当书面告知理由。</w:t>
      </w:r>
    </w:p>
    <w:p w14:paraId="641F4649" w14:textId="0BAC984C"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经营许可证应当载明经营范围、经营区域和有效期，巡游车经营许可有效期时长为四年，</w:t>
      </w:r>
      <w:proofErr w:type="gramStart"/>
      <w:r>
        <w:rPr>
          <w:rFonts w:ascii="仿宋" w:eastAsia="仿宋" w:hAnsi="仿宋" w:cs="仿宋" w:hint="eastAsia"/>
          <w:sz w:val="32"/>
          <w:szCs w:val="40"/>
        </w:rPr>
        <w:t>网约车经营</w:t>
      </w:r>
      <w:proofErr w:type="gramEnd"/>
      <w:r>
        <w:rPr>
          <w:rFonts w:ascii="仿宋" w:eastAsia="仿宋" w:hAnsi="仿宋" w:cs="仿宋" w:hint="eastAsia"/>
          <w:sz w:val="32"/>
          <w:szCs w:val="40"/>
        </w:rPr>
        <w:t>许可有效期时长为五年。</w:t>
      </w:r>
    </w:p>
    <w:p w14:paraId="669A00F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有效期届满三十日前，需要继续经营的，应当向交通运输主管部门提出延续申请。交通运输主管部门应当自受理之日起二十日内</w:t>
      </w:r>
      <w:proofErr w:type="gramStart"/>
      <w:r>
        <w:rPr>
          <w:rFonts w:ascii="仿宋" w:eastAsia="仿宋" w:hAnsi="仿宋" w:cs="仿宋" w:hint="eastAsia"/>
          <w:sz w:val="32"/>
          <w:szCs w:val="40"/>
        </w:rPr>
        <w:t>作出</w:t>
      </w:r>
      <w:proofErr w:type="gramEnd"/>
      <w:r>
        <w:rPr>
          <w:rFonts w:ascii="仿宋" w:eastAsia="仿宋" w:hAnsi="仿宋" w:cs="仿宋" w:hint="eastAsia"/>
          <w:sz w:val="32"/>
          <w:szCs w:val="40"/>
        </w:rPr>
        <w:t>是否予以延续的决定。</w:t>
      </w:r>
    </w:p>
    <w:p w14:paraId="3D2394A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未取得经营许可或到期未延续的，不得从事客运出租汽车经营业务。</w:t>
      </w:r>
    </w:p>
    <w:p w14:paraId="190B198C" w14:textId="775B5035"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五</w:t>
      </w:r>
      <w:r>
        <w:rPr>
          <w:rFonts w:ascii="仿宋" w:eastAsia="仿宋" w:hAnsi="仿宋" w:cs="仿宋" w:hint="eastAsia"/>
          <w:b/>
          <w:bCs/>
          <w:sz w:val="32"/>
          <w:szCs w:val="40"/>
        </w:rPr>
        <w:t>条 【暂停、终止经营】</w:t>
      </w:r>
      <w:r>
        <w:rPr>
          <w:rFonts w:ascii="仿宋" w:eastAsia="仿宋" w:hAnsi="仿宋" w:cs="仿宋" w:hint="eastAsia"/>
          <w:sz w:val="32"/>
          <w:szCs w:val="40"/>
        </w:rPr>
        <w:t>客运出租汽车经营者暂停或者终止经营的，应当提前三十日向交通运输主管部门提出申请，并书面报告有关情况，按照规定办理相关手续，终止经营的经营者应当及时向交通运输主管部门申请办理注</w:t>
      </w:r>
      <w:r>
        <w:rPr>
          <w:rFonts w:ascii="仿宋" w:eastAsia="仿宋" w:hAnsi="仿宋" w:cs="仿宋" w:hint="eastAsia"/>
          <w:sz w:val="32"/>
          <w:szCs w:val="40"/>
        </w:rPr>
        <w:lastRenderedPageBreak/>
        <w:t>销手续，并将相关的经营许可证和运输证等交回原许可机关。</w:t>
      </w:r>
    </w:p>
    <w:p w14:paraId="59DFD6E4" w14:textId="77777777" w:rsidR="00C91470" w:rsidRDefault="00D02FC1" w:rsidP="007A1708">
      <w:pPr>
        <w:spacing w:line="560" w:lineRule="exact"/>
        <w:ind w:firstLineChars="200" w:firstLine="640"/>
        <w:rPr>
          <w:rFonts w:ascii="仿宋" w:eastAsia="仿宋" w:hAnsi="仿宋" w:cs="仿宋"/>
          <w:sz w:val="32"/>
          <w:szCs w:val="40"/>
        </w:rPr>
      </w:pPr>
      <w:proofErr w:type="gramStart"/>
      <w:r>
        <w:rPr>
          <w:rFonts w:ascii="仿宋" w:eastAsia="仿宋" w:hAnsi="仿宋" w:cs="仿宋" w:hint="eastAsia"/>
          <w:sz w:val="32"/>
          <w:szCs w:val="40"/>
        </w:rPr>
        <w:t>网约车经营者</w:t>
      </w:r>
      <w:proofErr w:type="gramEnd"/>
      <w:r>
        <w:rPr>
          <w:rFonts w:ascii="仿宋" w:eastAsia="仿宋" w:hAnsi="仿宋" w:cs="仿宋" w:hint="eastAsia"/>
          <w:sz w:val="32"/>
          <w:szCs w:val="40"/>
        </w:rPr>
        <w:t>终止经营的，还应通告提供服务的车辆所有人和驾驶员，并向社会公告。</w:t>
      </w:r>
    </w:p>
    <w:p w14:paraId="7B43CA28" w14:textId="0520EEBA"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六</w:t>
      </w:r>
      <w:r>
        <w:rPr>
          <w:rFonts w:ascii="仿宋" w:eastAsia="仿宋" w:hAnsi="仿宋" w:cs="仿宋" w:hint="eastAsia"/>
          <w:b/>
          <w:bCs/>
          <w:sz w:val="32"/>
          <w:szCs w:val="40"/>
        </w:rPr>
        <w:t>条 【网约车经营者退出】</w:t>
      </w:r>
      <w:proofErr w:type="gramStart"/>
      <w:r>
        <w:rPr>
          <w:rFonts w:ascii="仿宋" w:eastAsia="仿宋" w:hAnsi="仿宋" w:cs="仿宋" w:hint="eastAsia"/>
          <w:sz w:val="32"/>
          <w:szCs w:val="40"/>
        </w:rPr>
        <w:t>网约车经营者</w:t>
      </w:r>
      <w:proofErr w:type="gramEnd"/>
      <w:r>
        <w:rPr>
          <w:rFonts w:ascii="仿宋" w:eastAsia="仿宋" w:hAnsi="仿宋" w:cs="仿宋" w:hint="eastAsia"/>
          <w:sz w:val="32"/>
          <w:szCs w:val="40"/>
        </w:rPr>
        <w:t>有下列情形之一的，应当</w:t>
      </w:r>
      <w:proofErr w:type="gramStart"/>
      <w:r>
        <w:rPr>
          <w:rFonts w:ascii="仿宋" w:eastAsia="仿宋" w:hAnsi="仿宋" w:cs="仿宋" w:hint="eastAsia"/>
          <w:sz w:val="32"/>
          <w:szCs w:val="40"/>
        </w:rPr>
        <w:t>退出网约车</w:t>
      </w:r>
      <w:proofErr w:type="gramEnd"/>
      <w:r>
        <w:rPr>
          <w:rFonts w:ascii="仿宋" w:eastAsia="仿宋" w:hAnsi="仿宋" w:cs="仿宋" w:hint="eastAsia"/>
          <w:sz w:val="32"/>
          <w:szCs w:val="40"/>
        </w:rPr>
        <w:t>经营，由交通运输主管部门注销相应经营许可证：</w:t>
      </w:r>
    </w:p>
    <w:p w14:paraId="4CD7015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（一）经营许可期限届满且未申请续期或虽经申请续期但未获批准的；</w:t>
      </w:r>
    </w:p>
    <w:p w14:paraId="6F5BB508"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（二）因破产、解散、被吊销、撤销经营许可以及不可抗力等原因不能经营的；</w:t>
      </w:r>
    </w:p>
    <w:p w14:paraId="2C3CDDDB"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（三）经营过程中出现重大服务质量问题、重大安全生产责任事故、严重违法经营行为，根据交通运输主管部门制定的相关服务质量考核标准，经服务质量考核不合格的；</w:t>
      </w:r>
    </w:p>
    <w:p w14:paraId="3617EE67"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（四）网</w:t>
      </w:r>
      <w:proofErr w:type="gramStart"/>
      <w:r>
        <w:rPr>
          <w:rFonts w:ascii="仿宋" w:eastAsia="仿宋" w:hAnsi="仿宋" w:cs="仿宋" w:hint="eastAsia"/>
          <w:sz w:val="32"/>
          <w:szCs w:val="40"/>
        </w:rPr>
        <w:t>约车经营者取得网约车</w:t>
      </w:r>
      <w:proofErr w:type="gramEnd"/>
      <w:r>
        <w:rPr>
          <w:rFonts w:ascii="仿宋" w:eastAsia="仿宋" w:hAnsi="仿宋" w:cs="仿宋" w:hint="eastAsia"/>
          <w:sz w:val="32"/>
          <w:szCs w:val="40"/>
        </w:rPr>
        <w:t>经营许可证后无正当理由超过一百八十日不投入符合要求的车辆运营或者运营后连续一百八十日以上停运的，且在交通运输主管部门要求的期限内未书面说明理由或未整改完成的，视为自动终止经营，由市交通运输主管部门依法注销其经营许可；</w:t>
      </w:r>
    </w:p>
    <w:p w14:paraId="4F21C912"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（五）法律、法规、规章规定的其他情形。</w:t>
      </w:r>
    </w:p>
    <w:p w14:paraId="5E2BA7B5" w14:textId="5B731795"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第十</w:t>
      </w:r>
      <w:r w:rsidR="00A5097E">
        <w:rPr>
          <w:rFonts w:ascii="仿宋" w:eastAsia="仿宋" w:hAnsi="仿宋" w:cs="仿宋" w:hint="eastAsia"/>
          <w:b/>
          <w:bCs/>
          <w:sz w:val="32"/>
          <w:szCs w:val="40"/>
        </w:rPr>
        <w:t>七</w:t>
      </w:r>
      <w:r>
        <w:rPr>
          <w:rFonts w:ascii="仿宋" w:eastAsia="仿宋" w:hAnsi="仿宋" w:cs="仿宋" w:hint="eastAsia"/>
          <w:b/>
          <w:bCs/>
          <w:sz w:val="32"/>
          <w:szCs w:val="40"/>
        </w:rPr>
        <w:t>条 【巡游车车辆条件】</w:t>
      </w:r>
      <w:r w:rsidRPr="001649CF">
        <w:rPr>
          <w:rFonts w:ascii="仿宋" w:eastAsia="仿宋" w:hAnsi="仿宋" w:cs="仿宋" w:hint="eastAsia"/>
          <w:sz w:val="32"/>
          <w:szCs w:val="40"/>
        </w:rPr>
        <w:t>申请巡游车运输证的车辆，应当符合下列条件：</w:t>
      </w:r>
    </w:p>
    <w:p w14:paraId="4BCDA15F" w14:textId="77777777" w:rsidR="00C91470" w:rsidRPr="001649CF" w:rsidRDefault="00D02FC1" w:rsidP="007A1708">
      <w:pPr>
        <w:spacing w:line="560" w:lineRule="exact"/>
        <w:ind w:firstLineChars="200" w:firstLine="640"/>
        <w:rPr>
          <w:rFonts w:ascii="仿宋" w:eastAsia="仿宋" w:hAnsi="仿宋" w:cs="仿宋"/>
          <w:sz w:val="32"/>
          <w:szCs w:val="40"/>
        </w:rPr>
      </w:pPr>
      <w:r w:rsidRPr="001649CF">
        <w:rPr>
          <w:rFonts w:ascii="仿宋" w:eastAsia="仿宋" w:hAnsi="仿宋" w:cs="仿宋" w:hint="eastAsia"/>
          <w:sz w:val="32"/>
          <w:szCs w:val="40"/>
        </w:rPr>
        <w:t>（一）按照要求喷涂车身颜色和标识，设置有中英文“出租汽车”字样的顶灯和能显示空车、暂停运营、电召等运营状态的标志；</w:t>
      </w:r>
    </w:p>
    <w:p w14:paraId="2AB49274" w14:textId="77777777" w:rsidR="00C91470" w:rsidRPr="001649CF" w:rsidRDefault="00D02FC1" w:rsidP="007A1708">
      <w:pPr>
        <w:spacing w:line="560" w:lineRule="exact"/>
        <w:ind w:firstLineChars="200" w:firstLine="640"/>
        <w:rPr>
          <w:rFonts w:ascii="仿宋" w:eastAsia="仿宋" w:hAnsi="仿宋" w:cs="仿宋"/>
          <w:sz w:val="32"/>
          <w:szCs w:val="40"/>
        </w:rPr>
      </w:pPr>
      <w:r w:rsidRPr="001649CF">
        <w:rPr>
          <w:rFonts w:ascii="仿宋" w:eastAsia="仿宋" w:hAnsi="仿宋" w:cs="仿宋" w:hint="eastAsia"/>
          <w:sz w:val="32"/>
          <w:szCs w:val="40"/>
        </w:rPr>
        <w:lastRenderedPageBreak/>
        <w:t>（二）在车辆醒目位置标明运价标准、乘客须知、经营者名称和服务监督电话；</w:t>
      </w:r>
    </w:p>
    <w:p w14:paraId="6C6336EB" w14:textId="77777777" w:rsidR="00C91470" w:rsidRDefault="00D02FC1" w:rsidP="007A1708">
      <w:pPr>
        <w:spacing w:line="560" w:lineRule="exact"/>
        <w:ind w:firstLineChars="200" w:firstLine="640"/>
        <w:rPr>
          <w:rFonts w:ascii="仿宋" w:eastAsia="仿宋" w:hAnsi="仿宋" w:cs="仿宋"/>
          <w:sz w:val="32"/>
          <w:szCs w:val="40"/>
        </w:rPr>
      </w:pPr>
      <w:r w:rsidRPr="001649CF">
        <w:rPr>
          <w:rFonts w:ascii="仿宋" w:eastAsia="仿宋" w:hAnsi="仿宋" w:cs="仿宋" w:hint="eastAsia"/>
          <w:sz w:val="32"/>
          <w:szCs w:val="40"/>
        </w:rPr>
        <w:t>（三）车辆参数、性能、车况、车载智能终端、计程计价设备等符合本市关于巡游车的技术标准要求；</w:t>
      </w:r>
    </w:p>
    <w:p w14:paraId="353EB9D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（四）法律、法规、规章规定的其他条件。</w:t>
      </w:r>
    </w:p>
    <w:p w14:paraId="426CAA00" w14:textId="695C89F1" w:rsidR="00C91470" w:rsidRDefault="00D02FC1" w:rsidP="007A1708">
      <w:pPr>
        <w:spacing w:line="560" w:lineRule="exact"/>
        <w:ind w:firstLineChars="200" w:firstLine="643"/>
        <w:rPr>
          <w:rFonts w:ascii="仿宋" w:eastAsia="仿宋" w:hAnsi="仿宋" w:cs="仿宋"/>
          <w:sz w:val="32"/>
          <w:szCs w:val="40"/>
        </w:rPr>
      </w:pPr>
      <w:r w:rsidRPr="001649CF">
        <w:rPr>
          <w:rFonts w:ascii="仿宋" w:eastAsia="仿宋" w:hAnsi="仿宋" w:cs="仿宋" w:hint="eastAsia"/>
          <w:b/>
          <w:bCs/>
          <w:sz w:val="32"/>
          <w:szCs w:val="40"/>
        </w:rPr>
        <w:t>第十</w:t>
      </w:r>
      <w:r w:rsidR="00A5097E">
        <w:rPr>
          <w:rFonts w:ascii="仿宋" w:eastAsia="仿宋" w:hAnsi="仿宋" w:cs="仿宋" w:hint="eastAsia"/>
          <w:b/>
          <w:bCs/>
          <w:sz w:val="32"/>
          <w:szCs w:val="40"/>
        </w:rPr>
        <w:t>八</w:t>
      </w:r>
      <w:r w:rsidRPr="001649CF">
        <w:rPr>
          <w:rFonts w:ascii="仿宋" w:eastAsia="仿宋" w:hAnsi="仿宋" w:cs="仿宋" w:hint="eastAsia"/>
          <w:b/>
          <w:bCs/>
          <w:sz w:val="32"/>
          <w:szCs w:val="40"/>
        </w:rPr>
        <w:t>条</w:t>
      </w:r>
      <w:r>
        <w:rPr>
          <w:rFonts w:ascii="仿宋" w:eastAsia="仿宋" w:hAnsi="仿宋" w:cs="仿宋" w:hint="eastAsia"/>
          <w:sz w:val="32"/>
          <w:szCs w:val="40"/>
        </w:rPr>
        <w:t xml:space="preserve"> </w:t>
      </w:r>
      <w:r>
        <w:rPr>
          <w:rFonts w:ascii="仿宋" w:eastAsia="仿宋" w:hAnsi="仿宋" w:cs="仿宋" w:hint="eastAsia"/>
          <w:b/>
          <w:bCs/>
          <w:sz w:val="32"/>
          <w:szCs w:val="40"/>
        </w:rPr>
        <w:t>【网约车车辆条件】</w:t>
      </w:r>
      <w:r w:rsidRPr="001649CF">
        <w:rPr>
          <w:rFonts w:ascii="仿宋" w:eastAsia="仿宋" w:hAnsi="仿宋" w:cs="仿宋" w:hint="eastAsia"/>
          <w:sz w:val="32"/>
          <w:szCs w:val="40"/>
        </w:rPr>
        <w:t>申请</w:t>
      </w:r>
      <w:proofErr w:type="gramStart"/>
      <w:r w:rsidRPr="001649CF">
        <w:rPr>
          <w:rFonts w:ascii="仿宋" w:eastAsia="仿宋" w:hAnsi="仿宋" w:cs="仿宋" w:hint="eastAsia"/>
          <w:sz w:val="32"/>
          <w:szCs w:val="40"/>
        </w:rPr>
        <w:t>网约车运输</w:t>
      </w:r>
      <w:proofErr w:type="gramEnd"/>
      <w:r w:rsidRPr="001649CF">
        <w:rPr>
          <w:rFonts w:ascii="仿宋" w:eastAsia="仿宋" w:hAnsi="仿宋" w:cs="仿宋" w:hint="eastAsia"/>
          <w:sz w:val="32"/>
          <w:szCs w:val="40"/>
        </w:rPr>
        <w:t>证的车辆，应当符合下列条件：</w:t>
      </w:r>
    </w:p>
    <w:p w14:paraId="5DC2989E"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w:t>
      </w:r>
      <w:r>
        <w:rPr>
          <w:rFonts w:ascii="仿宋" w:eastAsia="仿宋" w:hAnsi="仿宋" w:cs="仿宋"/>
          <w:sz w:val="32"/>
          <w:szCs w:val="40"/>
        </w:rPr>
        <w:t>本市号牌车辆，车辆使用性质登记为预约出租客运；</w:t>
      </w:r>
    </w:p>
    <w:p w14:paraId="0D65BE57"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w:t>
      </w:r>
      <w:r>
        <w:rPr>
          <w:rFonts w:ascii="仿宋" w:eastAsia="仿宋" w:hAnsi="仿宋" w:cs="仿宋"/>
          <w:sz w:val="32"/>
          <w:szCs w:val="40"/>
        </w:rPr>
        <w:t>七座及七座以下乘用车，自行驶证载明的车辆初次注册登记之日起不超过3年；</w:t>
      </w:r>
    </w:p>
    <w:p w14:paraId="1343DA63"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w:t>
      </w:r>
      <w:r>
        <w:rPr>
          <w:rFonts w:ascii="仿宋" w:eastAsia="仿宋" w:hAnsi="仿宋" w:cs="仿宋"/>
          <w:sz w:val="32"/>
          <w:szCs w:val="40"/>
        </w:rPr>
        <w:t>符合国家关于使用清洁能源的要求；</w:t>
      </w:r>
    </w:p>
    <w:p w14:paraId="2D1DC61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w:t>
      </w:r>
      <w:r>
        <w:rPr>
          <w:rFonts w:ascii="仿宋" w:eastAsia="仿宋" w:hAnsi="仿宋" w:cs="仿宋"/>
          <w:sz w:val="32"/>
          <w:szCs w:val="40"/>
        </w:rPr>
        <w:t>安装具有行驶记录功能的车辆卫星定位装置、应急报警装置等设施设备，具备录音录像、数据传输等功能；</w:t>
      </w:r>
    </w:p>
    <w:p w14:paraId="6A44DD5B"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w:t>
      </w:r>
      <w:r>
        <w:rPr>
          <w:rFonts w:ascii="仿宋" w:eastAsia="仿宋" w:hAnsi="仿宋" w:cs="仿宋"/>
          <w:sz w:val="32"/>
          <w:szCs w:val="40"/>
        </w:rPr>
        <w:t>车辆技术性能符合运营安全相关标准要求；</w:t>
      </w:r>
    </w:p>
    <w:p w14:paraId="6EECE211"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w:t>
      </w:r>
      <w:r>
        <w:rPr>
          <w:rFonts w:ascii="仿宋" w:eastAsia="仿宋" w:hAnsi="仿宋" w:cs="仿宋"/>
          <w:sz w:val="32"/>
          <w:szCs w:val="40"/>
        </w:rPr>
        <w:t>车辆服务数据能够接入</w:t>
      </w:r>
      <w:r>
        <w:rPr>
          <w:rFonts w:ascii="仿宋" w:eastAsia="仿宋" w:hAnsi="仿宋" w:cs="仿宋" w:hint="eastAsia"/>
          <w:sz w:val="32"/>
          <w:szCs w:val="40"/>
        </w:rPr>
        <w:t>出租汽车</w:t>
      </w:r>
      <w:r>
        <w:rPr>
          <w:rFonts w:ascii="仿宋" w:eastAsia="仿宋" w:hAnsi="仿宋" w:cs="仿宋"/>
          <w:sz w:val="32"/>
          <w:szCs w:val="40"/>
        </w:rPr>
        <w:t>行业监管平台</w:t>
      </w:r>
      <w:r>
        <w:rPr>
          <w:rFonts w:ascii="仿宋" w:eastAsia="仿宋" w:hAnsi="仿宋" w:cs="仿宋" w:hint="eastAsia"/>
          <w:sz w:val="32"/>
          <w:szCs w:val="40"/>
        </w:rPr>
        <w:t>；</w:t>
      </w:r>
    </w:p>
    <w:p w14:paraId="10A9A99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（七）符合法律、法规、规章规定的其他条件</w:t>
      </w:r>
      <w:r>
        <w:rPr>
          <w:rFonts w:ascii="仿宋" w:eastAsia="仿宋" w:hAnsi="仿宋" w:cs="仿宋"/>
          <w:sz w:val="32"/>
          <w:szCs w:val="40"/>
        </w:rPr>
        <w:t>。</w:t>
      </w:r>
    </w:p>
    <w:p w14:paraId="57DC437F" w14:textId="5F45BB14"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w:t>
      </w:r>
      <w:r w:rsidR="00A5097E">
        <w:rPr>
          <w:rFonts w:ascii="仿宋" w:eastAsia="仿宋" w:hAnsi="仿宋" w:cs="仿宋" w:hint="eastAsia"/>
          <w:b/>
          <w:bCs/>
          <w:sz w:val="32"/>
          <w:szCs w:val="40"/>
        </w:rPr>
        <w:t>十九</w:t>
      </w:r>
      <w:r>
        <w:rPr>
          <w:rFonts w:ascii="仿宋" w:eastAsia="仿宋" w:hAnsi="仿宋" w:cs="仿宋" w:hint="eastAsia"/>
          <w:b/>
          <w:bCs/>
          <w:sz w:val="32"/>
          <w:szCs w:val="40"/>
        </w:rPr>
        <w:t>条 【取得运输证】</w:t>
      </w:r>
      <w:r>
        <w:rPr>
          <w:rFonts w:ascii="仿宋" w:eastAsia="仿宋" w:hAnsi="仿宋" w:cs="仿宋" w:hint="eastAsia"/>
          <w:sz w:val="32"/>
          <w:szCs w:val="40"/>
        </w:rPr>
        <w:t>客运出租汽车经营者申请运输证的，应当持相关材料向市、县（市、区）交通运输主管部门申请配发运输证。交通运输主管部门应当在法律、法规规定的期限内</w:t>
      </w:r>
      <w:proofErr w:type="gramStart"/>
      <w:r>
        <w:rPr>
          <w:rFonts w:ascii="仿宋" w:eastAsia="仿宋" w:hAnsi="仿宋" w:cs="仿宋" w:hint="eastAsia"/>
          <w:sz w:val="32"/>
          <w:szCs w:val="40"/>
        </w:rPr>
        <w:t>作出</w:t>
      </w:r>
      <w:proofErr w:type="gramEnd"/>
      <w:r>
        <w:rPr>
          <w:rFonts w:ascii="仿宋" w:eastAsia="仿宋" w:hAnsi="仿宋" w:cs="仿宋" w:hint="eastAsia"/>
          <w:sz w:val="32"/>
          <w:szCs w:val="40"/>
        </w:rPr>
        <w:t>决定，符合条件的，配发运输证；不符合条件的，应当书面告知理由。</w:t>
      </w:r>
    </w:p>
    <w:p w14:paraId="4BCA8FFF"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运输证应当载明车辆信息和有效期，有效期不超过机动车强制报废使用年限，具体期限由交通运输主管部门制定。</w:t>
      </w:r>
    </w:p>
    <w:p w14:paraId="3502F82A" w14:textId="1A5E5F63"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lastRenderedPageBreak/>
        <w:t>第二十条 【运输证注销】</w:t>
      </w:r>
      <w:r>
        <w:rPr>
          <w:rFonts w:ascii="仿宋" w:eastAsia="仿宋" w:hAnsi="仿宋" w:cs="仿宋" w:hint="eastAsia"/>
          <w:sz w:val="32"/>
          <w:szCs w:val="40"/>
        </w:rPr>
        <w:t>有下列情形之一的，交通运输主管部门应当及时办理运输证的注销手续：</w:t>
      </w:r>
    </w:p>
    <w:p w14:paraId="4DF7248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（一）运输证有效期届满或者被依法吊销的；</w:t>
      </w:r>
    </w:p>
    <w:p w14:paraId="1D40E42D"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（二）车辆已达到机动车报废标准的；</w:t>
      </w:r>
    </w:p>
    <w:p w14:paraId="5D7E4E5D"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（三）车辆退出客运出租汽车经营的；</w:t>
      </w:r>
    </w:p>
    <w:p w14:paraId="51913295"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（四）车辆所有权发生转移的；</w:t>
      </w:r>
    </w:p>
    <w:p w14:paraId="4A4E4E1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（五）企业车辆所有者的营业执照被吊销、撤销或者注销的；</w:t>
      </w:r>
    </w:p>
    <w:p w14:paraId="391627D6"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（六）巡游车对应的车辆经营权被依法收回的；</w:t>
      </w:r>
    </w:p>
    <w:p w14:paraId="22031D07"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（七）法律、法规规定的其他情形。</w:t>
      </w:r>
    </w:p>
    <w:p w14:paraId="6C7D58AD"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运输证被注销后车辆继续使用的，车辆所有人应当按照有关规定向公安机关交通管理部门申请变更登记车辆使用性质，并清除与客运出租汽车相关的车身颜色和标志、标识，拆除专用设备、设施。</w:t>
      </w:r>
    </w:p>
    <w:p w14:paraId="53AE3E2B" w14:textId="441F5C06"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第二十</w:t>
      </w:r>
      <w:r w:rsidR="00A5097E">
        <w:rPr>
          <w:rFonts w:ascii="仿宋" w:eastAsia="仿宋" w:hAnsi="仿宋" w:cs="仿宋" w:hint="eastAsia"/>
          <w:b/>
          <w:bCs/>
          <w:sz w:val="32"/>
          <w:szCs w:val="40"/>
        </w:rPr>
        <w:t>一</w:t>
      </w:r>
      <w:r>
        <w:rPr>
          <w:rFonts w:ascii="仿宋" w:eastAsia="仿宋" w:hAnsi="仿宋" w:cs="仿宋" w:hint="eastAsia"/>
          <w:b/>
          <w:bCs/>
          <w:sz w:val="32"/>
          <w:szCs w:val="40"/>
        </w:rPr>
        <w:t>条 【从业资格条件】</w:t>
      </w:r>
      <w:r>
        <w:rPr>
          <w:rFonts w:ascii="仿宋" w:eastAsia="仿宋" w:hAnsi="仿宋" w:cs="仿宋" w:hint="eastAsia"/>
          <w:sz w:val="32"/>
          <w:szCs w:val="40"/>
        </w:rPr>
        <w:t>客运出租汽车驾驶员应当具备下列条件：</w:t>
      </w:r>
    </w:p>
    <w:p w14:paraId="5E93CAA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（一）取得相应准驾车型机动车驾驶证并具有三年以上驾驶经历，最近连续三个记分周期内没有记满十二分记录；</w:t>
      </w:r>
    </w:p>
    <w:p w14:paraId="66D1D94E"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（二）无暴力犯罪、交通肇事犯罪、危险驾驶犯罪记录，无吸毒记录，无饮酒后驾驶记录，</w:t>
      </w:r>
      <w:proofErr w:type="gramStart"/>
      <w:r>
        <w:rPr>
          <w:rFonts w:ascii="仿宋" w:eastAsia="仿宋" w:hAnsi="仿宋" w:cs="仿宋" w:hint="eastAsia"/>
          <w:sz w:val="32"/>
          <w:szCs w:val="40"/>
        </w:rPr>
        <w:t>无依法</w:t>
      </w:r>
      <w:proofErr w:type="gramEnd"/>
      <w:r>
        <w:rPr>
          <w:rFonts w:ascii="仿宋" w:eastAsia="仿宋" w:hAnsi="仿宋" w:cs="仿宋" w:hint="eastAsia"/>
          <w:sz w:val="32"/>
          <w:szCs w:val="40"/>
        </w:rPr>
        <w:t>认定的严重失信行为记录；</w:t>
      </w:r>
    </w:p>
    <w:p w14:paraId="1B8A7C79"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（三）男性年龄未满六十五周岁，女性年龄未满六十周岁，身体健康；</w:t>
      </w:r>
    </w:p>
    <w:p w14:paraId="2AD6007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（四）从事巡游车服务的，需经客运出租汽车从业、治</w:t>
      </w:r>
      <w:r>
        <w:rPr>
          <w:rFonts w:ascii="仿宋" w:eastAsia="仿宋" w:hAnsi="仿宋" w:cs="仿宋" w:hint="eastAsia"/>
          <w:sz w:val="32"/>
          <w:szCs w:val="40"/>
        </w:rPr>
        <w:lastRenderedPageBreak/>
        <w:t>安培训合格，取得交通运输主管部门配发的上岗服务卡；</w:t>
      </w:r>
    </w:p>
    <w:p w14:paraId="6EDC3B7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（五）客运出租汽车驾驶员从业资格考试合格；</w:t>
      </w:r>
    </w:p>
    <w:p w14:paraId="11E1BEC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（六）法律、法规、规章规定的其他条件。</w:t>
      </w:r>
    </w:p>
    <w:p w14:paraId="1C600ECA" w14:textId="0A17723A"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第二十</w:t>
      </w:r>
      <w:r w:rsidR="00A5097E">
        <w:rPr>
          <w:rFonts w:ascii="仿宋" w:eastAsia="仿宋" w:hAnsi="仿宋" w:cs="仿宋" w:hint="eastAsia"/>
          <w:b/>
          <w:bCs/>
          <w:sz w:val="32"/>
          <w:szCs w:val="40"/>
        </w:rPr>
        <w:t>二</w:t>
      </w:r>
      <w:r>
        <w:rPr>
          <w:rFonts w:ascii="仿宋" w:eastAsia="仿宋" w:hAnsi="仿宋" w:cs="仿宋" w:hint="eastAsia"/>
          <w:b/>
          <w:bCs/>
          <w:sz w:val="32"/>
          <w:szCs w:val="40"/>
        </w:rPr>
        <w:t>条 【取得从业资格】</w:t>
      </w:r>
      <w:r>
        <w:rPr>
          <w:rFonts w:ascii="仿宋" w:eastAsia="仿宋" w:hAnsi="仿宋" w:cs="仿宋" w:hint="eastAsia"/>
          <w:sz w:val="32"/>
          <w:szCs w:val="40"/>
        </w:rPr>
        <w:t>申请人应当持相关材料向市、县（市、区）交通运输主管部门提出申请。交通运输主管部门应当在法律、法规规定的期限内进行审查，经审查符合条件的，申请人应当参加交通运输主管部门组织的客运出租汽车从业资格考试，考试合格的，由交通运输主管部门核发从业资格证。</w:t>
      </w:r>
    </w:p>
    <w:p w14:paraId="0303C9ED" w14:textId="6668F884" w:rsidR="00C91470" w:rsidRDefault="00D02FC1" w:rsidP="007A1708">
      <w:pPr>
        <w:spacing w:line="560" w:lineRule="exact"/>
        <w:ind w:firstLineChars="200" w:firstLine="643"/>
        <w:rPr>
          <w:rFonts w:ascii="仿宋" w:eastAsia="仿宋" w:hAnsi="仿宋" w:cs="仿宋"/>
          <w:sz w:val="32"/>
          <w:szCs w:val="40"/>
        </w:rPr>
      </w:pPr>
      <w:r>
        <w:rPr>
          <w:rFonts w:ascii="仿宋" w:eastAsia="仿宋" w:hAnsi="仿宋" w:cs="仿宋" w:hint="eastAsia"/>
          <w:b/>
          <w:bCs/>
          <w:sz w:val="32"/>
          <w:szCs w:val="40"/>
        </w:rPr>
        <w:t>第二十</w:t>
      </w:r>
      <w:r w:rsidR="00A5097E">
        <w:rPr>
          <w:rFonts w:ascii="仿宋" w:eastAsia="仿宋" w:hAnsi="仿宋" w:cs="仿宋" w:hint="eastAsia"/>
          <w:b/>
          <w:bCs/>
          <w:sz w:val="32"/>
          <w:szCs w:val="40"/>
        </w:rPr>
        <w:t>三</w:t>
      </w:r>
      <w:r>
        <w:rPr>
          <w:rFonts w:ascii="仿宋" w:eastAsia="仿宋" w:hAnsi="仿宋" w:cs="仿宋" w:hint="eastAsia"/>
          <w:b/>
          <w:bCs/>
          <w:sz w:val="32"/>
          <w:szCs w:val="40"/>
        </w:rPr>
        <w:t>条 【从业资格撤销或注销】</w:t>
      </w:r>
      <w:r>
        <w:rPr>
          <w:rFonts w:ascii="仿宋" w:eastAsia="仿宋" w:hAnsi="仿宋" w:cs="仿宋" w:hint="eastAsia"/>
          <w:sz w:val="32"/>
          <w:szCs w:val="40"/>
        </w:rPr>
        <w:t>驾驶员有下列情形之一的，由交通运输主管部门注销其驾驶员从业资格证：</w:t>
      </w:r>
    </w:p>
    <w:p w14:paraId="43664C3C"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（一）持证人死亡或者申请注销的；</w:t>
      </w:r>
    </w:p>
    <w:p w14:paraId="46876A0C"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（二）从业资格许可被依法撤销、撤回，从业资格证被吊销的；</w:t>
      </w:r>
    </w:p>
    <w:p w14:paraId="53FC2D71" w14:textId="3EDE61DD"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（三）持证人不再符合本条例第二十</w:t>
      </w:r>
      <w:r w:rsidR="00D83A09">
        <w:rPr>
          <w:rFonts w:ascii="仿宋" w:eastAsia="仿宋" w:hAnsi="仿宋" w:cs="仿宋" w:hint="eastAsia"/>
          <w:sz w:val="32"/>
          <w:szCs w:val="40"/>
        </w:rPr>
        <w:t>一</w:t>
      </w:r>
      <w:r>
        <w:rPr>
          <w:rFonts w:ascii="仿宋" w:eastAsia="仿宋" w:hAnsi="仿宋" w:cs="仿宋" w:hint="eastAsia"/>
          <w:sz w:val="32"/>
          <w:szCs w:val="40"/>
        </w:rPr>
        <w:t>条第三项条件的；</w:t>
      </w:r>
    </w:p>
    <w:p w14:paraId="0C683526"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（四）法律、法规、规章规定的其他情形。</w:t>
      </w:r>
    </w:p>
    <w:p w14:paraId="14CBB844"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驾驶员从业资格证被注销的，交通运输主管部门应当收回，不能收回的，公告作废。</w:t>
      </w:r>
    </w:p>
    <w:p w14:paraId="6668CACA" w14:textId="382A8E85"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客运出租汽车驾驶员不再符合本条例第二十</w:t>
      </w:r>
      <w:r w:rsidR="00D83A09">
        <w:rPr>
          <w:rFonts w:ascii="仿宋" w:eastAsia="仿宋" w:hAnsi="仿宋" w:cs="仿宋" w:hint="eastAsia"/>
          <w:sz w:val="32"/>
          <w:szCs w:val="40"/>
        </w:rPr>
        <w:t>一</w:t>
      </w:r>
      <w:r>
        <w:rPr>
          <w:rFonts w:ascii="仿宋" w:eastAsia="仿宋" w:hAnsi="仿宋" w:cs="仿宋" w:hint="eastAsia"/>
          <w:sz w:val="32"/>
          <w:szCs w:val="40"/>
        </w:rPr>
        <w:t>条第一项、第二项条件的，由交通运输主管部门撤销其从业资格证。</w:t>
      </w:r>
    </w:p>
    <w:p w14:paraId="5D38892A" w14:textId="77777777" w:rsidR="00C91470" w:rsidRDefault="00D02FC1" w:rsidP="007A1708">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交通运输主管部门、公安机关应当按照各自职责，开展驾驶员从业资格条件核查。</w:t>
      </w:r>
    </w:p>
    <w:p w14:paraId="5CF2EBAB" w14:textId="77777777" w:rsidR="00C91470" w:rsidRDefault="00D02FC1" w:rsidP="007A1708">
      <w:pPr>
        <w:spacing w:line="560" w:lineRule="exact"/>
        <w:jc w:val="center"/>
        <w:outlineLvl w:val="0"/>
        <w:rPr>
          <w:rFonts w:ascii="仿宋" w:eastAsia="仿宋" w:hAnsi="仿宋" w:cs="仿宋"/>
          <w:b/>
          <w:bCs/>
          <w:sz w:val="32"/>
          <w:szCs w:val="40"/>
        </w:rPr>
      </w:pPr>
      <w:r>
        <w:rPr>
          <w:rFonts w:ascii="仿宋" w:eastAsia="仿宋" w:hAnsi="仿宋" w:cs="仿宋" w:hint="eastAsia"/>
          <w:b/>
          <w:bCs/>
          <w:sz w:val="32"/>
          <w:szCs w:val="40"/>
        </w:rPr>
        <w:t>第三章 经营服务</w:t>
      </w:r>
    </w:p>
    <w:p w14:paraId="6E47F009" w14:textId="493E7DF6"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sidR="00A5097E">
        <w:rPr>
          <w:rFonts w:ascii="仿宋" w:eastAsia="仿宋" w:hAnsi="仿宋" w:cs="仿宋" w:hint="eastAsia"/>
          <w:b/>
          <w:bCs/>
          <w:sz w:val="32"/>
          <w:szCs w:val="32"/>
        </w:rPr>
        <w:t>四</w:t>
      </w:r>
      <w:r>
        <w:rPr>
          <w:rFonts w:ascii="仿宋" w:eastAsia="仿宋" w:hAnsi="仿宋" w:cs="仿宋" w:hint="eastAsia"/>
          <w:b/>
          <w:bCs/>
          <w:sz w:val="32"/>
          <w:szCs w:val="32"/>
        </w:rPr>
        <w:t>条 【运价】</w:t>
      </w:r>
      <w:r>
        <w:rPr>
          <w:rFonts w:ascii="仿宋" w:eastAsia="仿宋" w:hAnsi="仿宋" w:cs="仿宋" w:hint="eastAsia"/>
          <w:sz w:val="32"/>
          <w:szCs w:val="32"/>
        </w:rPr>
        <w:t>巡游车运价原则上实行政府指导</w:t>
      </w:r>
      <w:r>
        <w:rPr>
          <w:rFonts w:ascii="仿宋" w:eastAsia="仿宋" w:hAnsi="仿宋" w:cs="仿宋" w:hint="eastAsia"/>
          <w:sz w:val="32"/>
          <w:szCs w:val="32"/>
        </w:rPr>
        <w:lastRenderedPageBreak/>
        <w:t>价。价格主管部门应当会同市交通运输主管部门，综合考虑市场供需、运营成本、交通状况、服务质量、居民收入和驾驶员收入水平等因素，建立完善巡游车运价动态调整机制。</w:t>
      </w:r>
    </w:p>
    <w:p w14:paraId="58D07F35" w14:textId="77777777" w:rsidR="00C91470" w:rsidRDefault="00D02FC1" w:rsidP="007A1708">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网约车运价</w:t>
      </w:r>
      <w:proofErr w:type="gramEnd"/>
      <w:r>
        <w:rPr>
          <w:rFonts w:ascii="仿宋" w:eastAsia="仿宋" w:hAnsi="仿宋" w:cs="仿宋" w:hint="eastAsia"/>
          <w:sz w:val="32"/>
          <w:szCs w:val="32"/>
        </w:rPr>
        <w:t>实行市场调节价。</w:t>
      </w:r>
    </w:p>
    <w:p w14:paraId="51ACEA7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巡游车以网络预约形式承揽乘客的，应当按照</w:t>
      </w: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计价规</w:t>
      </w:r>
      <w:bookmarkStart w:id="0" w:name="_GoBack"/>
      <w:bookmarkEnd w:id="0"/>
      <w:r>
        <w:rPr>
          <w:rFonts w:ascii="仿宋" w:eastAsia="仿宋" w:hAnsi="仿宋" w:cs="仿宋" w:hint="eastAsia"/>
          <w:sz w:val="32"/>
          <w:szCs w:val="32"/>
        </w:rPr>
        <w:t>则收费。</w:t>
      </w:r>
    </w:p>
    <w:p w14:paraId="71ACE698" w14:textId="47258637"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sidR="00A5097E">
        <w:rPr>
          <w:rFonts w:ascii="仿宋" w:eastAsia="仿宋" w:hAnsi="仿宋" w:cs="仿宋" w:hint="eastAsia"/>
          <w:b/>
          <w:bCs/>
          <w:sz w:val="32"/>
          <w:szCs w:val="32"/>
        </w:rPr>
        <w:t>五</w:t>
      </w:r>
      <w:r>
        <w:rPr>
          <w:rFonts w:ascii="仿宋" w:eastAsia="仿宋" w:hAnsi="仿宋" w:cs="仿宋" w:hint="eastAsia"/>
          <w:b/>
          <w:bCs/>
          <w:sz w:val="32"/>
          <w:szCs w:val="32"/>
        </w:rPr>
        <w:t>条 【特殊人群服务】</w:t>
      </w:r>
      <w:r>
        <w:rPr>
          <w:rFonts w:ascii="仿宋" w:eastAsia="仿宋" w:hAnsi="仿宋" w:cs="仿宋" w:hint="eastAsia"/>
          <w:sz w:val="32"/>
          <w:szCs w:val="32"/>
        </w:rPr>
        <w:t>市、县（市、区）</w:t>
      </w:r>
      <w:proofErr w:type="gramStart"/>
      <w:r>
        <w:rPr>
          <w:rFonts w:ascii="仿宋" w:eastAsia="仿宋" w:hAnsi="仿宋" w:cs="仿宋" w:hint="eastAsia"/>
          <w:sz w:val="32"/>
          <w:szCs w:val="32"/>
        </w:rPr>
        <w:t>级交通</w:t>
      </w:r>
      <w:proofErr w:type="gramEnd"/>
      <w:r>
        <w:rPr>
          <w:rFonts w:ascii="仿宋" w:eastAsia="仿宋" w:hAnsi="仿宋" w:cs="仿宋" w:hint="eastAsia"/>
          <w:sz w:val="32"/>
          <w:szCs w:val="32"/>
        </w:rPr>
        <w:t>运输主管部门可以会同有关部门通过发放补贴等方式，保障残疾人等特殊群体使用无障碍客运出租汽车服务。</w:t>
      </w:r>
    </w:p>
    <w:p w14:paraId="11175AF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经营者及其从业人员应当为乘客提供安全、便捷、舒适的客运出租汽车服务。老、弱、病、残、孕、幼等乘客乘坐客运出租汽车时，驾驶员应当优先提供服务并为上述人员乘车提供必要的帮助。</w:t>
      </w:r>
    </w:p>
    <w:p w14:paraId="4809986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鼓励经营者使用节能环保车辆和为残疾人提供服务的无障碍车辆，鼓励客运出租汽车配备符合国家标准的儿童安全座椅。</w:t>
      </w:r>
    </w:p>
    <w:p w14:paraId="3328D674" w14:textId="1E72D1A7"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sidR="00A5097E">
        <w:rPr>
          <w:rFonts w:ascii="仿宋" w:eastAsia="仿宋" w:hAnsi="仿宋" w:cs="仿宋" w:hint="eastAsia"/>
          <w:b/>
          <w:bCs/>
          <w:sz w:val="32"/>
          <w:szCs w:val="32"/>
        </w:rPr>
        <w:t>六</w:t>
      </w:r>
      <w:r>
        <w:rPr>
          <w:rFonts w:ascii="仿宋" w:eastAsia="仿宋" w:hAnsi="仿宋" w:cs="仿宋" w:hint="eastAsia"/>
          <w:b/>
          <w:bCs/>
          <w:sz w:val="32"/>
          <w:szCs w:val="32"/>
        </w:rPr>
        <w:t>条 【禁止揽客情形】</w:t>
      </w:r>
      <w:r>
        <w:rPr>
          <w:rFonts w:ascii="仿宋" w:eastAsia="仿宋" w:hAnsi="仿宋" w:cs="仿宋" w:hint="eastAsia"/>
          <w:sz w:val="32"/>
          <w:szCs w:val="32"/>
        </w:rPr>
        <w:t>任何单位和个人不得在机场、火车站、交通枢纽场站等客流集散地为客运出租汽车揽客，或者以提供违法运输服务为目的揽客。</w:t>
      </w:r>
    </w:p>
    <w:p w14:paraId="40B7DF9B"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机场、火车站、交通枢纽场站等客流集散地管理人员应对违反前款规定的人员进行驱离，不服从管理扰乱秩序的依法交由公安部门处理。</w:t>
      </w:r>
    </w:p>
    <w:p w14:paraId="690A1160" w14:textId="2E4BB74D"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sidR="00A5097E">
        <w:rPr>
          <w:rFonts w:ascii="仿宋" w:eastAsia="仿宋" w:hAnsi="仿宋" w:cs="仿宋" w:hint="eastAsia"/>
          <w:b/>
          <w:bCs/>
          <w:sz w:val="32"/>
          <w:szCs w:val="32"/>
        </w:rPr>
        <w:t>七</w:t>
      </w:r>
      <w:r>
        <w:rPr>
          <w:rFonts w:ascii="仿宋" w:eastAsia="仿宋" w:hAnsi="仿宋" w:cs="仿宋" w:hint="eastAsia"/>
          <w:b/>
          <w:bCs/>
          <w:sz w:val="32"/>
          <w:szCs w:val="32"/>
        </w:rPr>
        <w:t>条 【经营者规范】</w:t>
      </w:r>
      <w:r>
        <w:rPr>
          <w:rFonts w:ascii="仿宋" w:eastAsia="仿宋" w:hAnsi="仿宋" w:cs="仿宋" w:hint="eastAsia"/>
          <w:sz w:val="32"/>
          <w:szCs w:val="32"/>
        </w:rPr>
        <w:t>经营者应当承担承运人责任，建立健全安全、服务管理制度，履行管理责任，保障乘</w:t>
      </w:r>
      <w:r>
        <w:rPr>
          <w:rFonts w:ascii="仿宋" w:eastAsia="仿宋" w:hAnsi="仿宋" w:cs="仿宋" w:hint="eastAsia"/>
          <w:sz w:val="32"/>
          <w:szCs w:val="32"/>
        </w:rPr>
        <w:lastRenderedPageBreak/>
        <w:t>客合法权益，接受交通运输主管部门的监督检查，并遵守下列规定：</w:t>
      </w:r>
    </w:p>
    <w:p w14:paraId="4249886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（一）提供服务的车辆符合营运相关标准、条件，驾驶员依法取得从业资格证。按规定对营运车辆进行维护、年度审验，保证营运车辆技术状况良好；</w:t>
      </w:r>
    </w:p>
    <w:p w14:paraId="1A03EE2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（二）依法与驾驶员签订劳动合同、经营合同或者协议，明确双方权利义务，开展有关法律法规、职业道德、服务规范、安全生产等方面的培训及考核；</w:t>
      </w:r>
    </w:p>
    <w:p w14:paraId="23D33FBB"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（三）执行规定的计价规则和收费标准，提供符合税务机关规定的发票；</w:t>
      </w:r>
    </w:p>
    <w:p w14:paraId="7A40B74E"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（四）向交通运输主管部门实时准确全量传输车辆卫星定位信息、营运数据等；</w:t>
      </w:r>
    </w:p>
    <w:p w14:paraId="1FC52B6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（五）依法保护乘客和驾驶员个人信息；</w:t>
      </w:r>
    </w:p>
    <w:p w14:paraId="6A1E5F23"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（六）建立乘客评价、投诉处理以及失物查找等制度；</w:t>
      </w:r>
    </w:p>
    <w:p w14:paraId="2A34AA51"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（七）依法购买承运人责任险、营运车辆有关保险以及驾驶员人身意外伤害保险等相关保险；</w:t>
      </w:r>
    </w:p>
    <w:p w14:paraId="4176AEC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不得采用与巡游车相同或相似外观，不得设置与巡游车相同或相似的营运设施和营运标识；</w:t>
      </w:r>
    </w:p>
    <w:p w14:paraId="011C01D5"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保证线上提供服务的车辆、驾驶员，与线下实际提供服务的车辆、驾驶员一致；</w:t>
      </w:r>
    </w:p>
    <w:p w14:paraId="2A7EED5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不得以排斥竞争为目的对巡游车和</w:t>
      </w:r>
      <w:proofErr w:type="gramStart"/>
      <w:r>
        <w:rPr>
          <w:rFonts w:ascii="仿宋" w:eastAsia="仿宋" w:hAnsi="仿宋" w:cs="仿宋" w:hint="eastAsia"/>
          <w:sz w:val="32"/>
          <w:szCs w:val="32"/>
        </w:rPr>
        <w:t>网约车实行</w:t>
      </w:r>
      <w:proofErr w:type="gramEnd"/>
      <w:r>
        <w:rPr>
          <w:rFonts w:ascii="仿宋" w:eastAsia="仿宋" w:hAnsi="仿宋" w:cs="仿宋" w:hint="eastAsia"/>
          <w:sz w:val="32"/>
          <w:szCs w:val="32"/>
        </w:rPr>
        <w:t>差别待遇；</w:t>
      </w:r>
    </w:p>
    <w:p w14:paraId="62632B5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（十一）法律、法规、规章规定的其他要求。</w:t>
      </w:r>
    </w:p>
    <w:p w14:paraId="1181C78A" w14:textId="5A6A21AE"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sidR="00A5097E">
        <w:rPr>
          <w:rFonts w:ascii="仿宋" w:eastAsia="仿宋" w:hAnsi="仿宋" w:cs="仿宋" w:hint="eastAsia"/>
          <w:b/>
          <w:bCs/>
          <w:sz w:val="32"/>
          <w:szCs w:val="32"/>
        </w:rPr>
        <w:t>八</w:t>
      </w:r>
      <w:r>
        <w:rPr>
          <w:rFonts w:ascii="仿宋" w:eastAsia="仿宋" w:hAnsi="仿宋" w:cs="仿宋" w:hint="eastAsia"/>
          <w:b/>
          <w:bCs/>
          <w:sz w:val="32"/>
          <w:szCs w:val="32"/>
        </w:rPr>
        <w:t>条 【网约车聚合平台规范】</w:t>
      </w:r>
      <w:r>
        <w:rPr>
          <w:rFonts w:ascii="仿宋" w:eastAsia="仿宋" w:hAnsi="仿宋" w:cs="仿宋" w:hint="eastAsia"/>
          <w:sz w:val="32"/>
          <w:szCs w:val="32"/>
        </w:rPr>
        <w:t>依托互联网技术</w:t>
      </w:r>
      <w:r>
        <w:rPr>
          <w:rFonts w:ascii="仿宋" w:eastAsia="仿宋" w:hAnsi="仿宋" w:cs="仿宋" w:hint="eastAsia"/>
          <w:sz w:val="32"/>
          <w:szCs w:val="32"/>
        </w:rPr>
        <w:lastRenderedPageBreak/>
        <w:t>为</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与乘客匹配供需信息，与</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合作提供网络预约出租汽车服务的</w:t>
      </w:r>
      <w:proofErr w:type="gramStart"/>
      <w:r>
        <w:rPr>
          <w:rFonts w:ascii="仿宋" w:eastAsia="仿宋" w:hAnsi="仿宋" w:cs="仿宋" w:hint="eastAsia"/>
          <w:sz w:val="32"/>
          <w:szCs w:val="32"/>
        </w:rPr>
        <w:t>网约车聚合</w:t>
      </w:r>
      <w:proofErr w:type="gramEnd"/>
      <w:r>
        <w:rPr>
          <w:rFonts w:ascii="仿宋" w:eastAsia="仿宋" w:hAnsi="仿宋" w:cs="仿宋" w:hint="eastAsia"/>
          <w:sz w:val="32"/>
          <w:szCs w:val="32"/>
        </w:rPr>
        <w:t>平台，应当遵守下列规定：</w:t>
      </w:r>
    </w:p>
    <w:p w14:paraId="3AD0B3BA"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（一）落实核验责任，不得接入未经交通运输主管部门许可的</w:t>
      </w: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公司；</w:t>
      </w:r>
    </w:p>
    <w:p w14:paraId="738BC20E"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（二）在移动互联网应用程序及相关网页显著位置展示合作</w:t>
      </w: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公司名称、</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名称、</w:t>
      </w:r>
      <w:proofErr w:type="gramStart"/>
      <w:r>
        <w:rPr>
          <w:rFonts w:ascii="仿宋" w:eastAsia="仿宋" w:hAnsi="仿宋" w:cs="仿宋" w:hint="eastAsia"/>
          <w:sz w:val="32"/>
          <w:szCs w:val="32"/>
        </w:rPr>
        <w:t>网约车经营</w:t>
      </w:r>
      <w:proofErr w:type="gramEnd"/>
      <w:r>
        <w:rPr>
          <w:rFonts w:ascii="仿宋" w:eastAsia="仿宋" w:hAnsi="仿宋" w:cs="仿宋" w:hint="eastAsia"/>
          <w:sz w:val="32"/>
          <w:szCs w:val="32"/>
        </w:rPr>
        <w:t>许可、投诉举报方式等信息，以及聚合平台用户协议、服务规则、投诉举报方式、纠纷处理程序等；</w:t>
      </w:r>
    </w:p>
    <w:p w14:paraId="53A08AF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（三）如实向乘客提供车辆牌照和驾驶员基本信息；</w:t>
      </w:r>
    </w:p>
    <w:p w14:paraId="51003DE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（四）建立健全咨询服务和投诉处理的首问负责制度，及时妥善处理乘客和驾驶员的咨询投诉；</w:t>
      </w:r>
    </w:p>
    <w:p w14:paraId="1153EA1D"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（五）维护公平竞争市场秩序，不得干预</w:t>
      </w: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公司价格行为，不得直接参与车辆调度及驾驶员管理；</w:t>
      </w:r>
    </w:p>
    <w:p w14:paraId="5B49258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（六）向客运出租汽车行业监管平台实时传输有关</w:t>
      </w:r>
      <w:proofErr w:type="gramStart"/>
      <w:r>
        <w:rPr>
          <w:rFonts w:ascii="仿宋" w:eastAsia="仿宋" w:hAnsi="仿宋" w:cs="仿宋" w:hint="eastAsia"/>
          <w:sz w:val="32"/>
          <w:szCs w:val="32"/>
        </w:rPr>
        <w:t>网约车营运</w:t>
      </w:r>
      <w:proofErr w:type="gramEnd"/>
      <w:r>
        <w:rPr>
          <w:rFonts w:ascii="仿宋" w:eastAsia="仿宋" w:hAnsi="仿宋" w:cs="仿宋" w:hint="eastAsia"/>
          <w:sz w:val="32"/>
          <w:szCs w:val="32"/>
        </w:rPr>
        <w:t>信息数据；</w:t>
      </w:r>
    </w:p>
    <w:p w14:paraId="2031F22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（七）落实网络安全防范措施，加强数据安全保护和管理，防止驾驶员、乘客等个人信息泄露、损毁、丢失；</w:t>
      </w:r>
    </w:p>
    <w:p w14:paraId="3723A5E6"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（八）法律、法规规定的其他要求。</w:t>
      </w:r>
    </w:p>
    <w:p w14:paraId="6DA03953" w14:textId="3A16D819"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sidR="00A5097E">
        <w:rPr>
          <w:rFonts w:ascii="仿宋" w:eastAsia="仿宋" w:hAnsi="仿宋" w:cs="仿宋" w:hint="eastAsia"/>
          <w:b/>
          <w:bCs/>
          <w:sz w:val="32"/>
          <w:szCs w:val="32"/>
        </w:rPr>
        <w:t>二十九</w:t>
      </w:r>
      <w:r>
        <w:rPr>
          <w:rFonts w:ascii="仿宋" w:eastAsia="仿宋" w:hAnsi="仿宋" w:cs="仿宋" w:hint="eastAsia"/>
          <w:b/>
          <w:bCs/>
          <w:sz w:val="32"/>
          <w:szCs w:val="32"/>
        </w:rPr>
        <w:t>条 【驾驶员规范】</w:t>
      </w:r>
      <w:r>
        <w:rPr>
          <w:rFonts w:ascii="仿宋" w:eastAsia="仿宋" w:hAnsi="仿宋" w:cs="仿宋" w:hint="eastAsia"/>
          <w:sz w:val="32"/>
          <w:szCs w:val="32"/>
        </w:rPr>
        <w:t>驾驶员应当安全驾驶、文明服务，并遵守下列规定：</w:t>
      </w:r>
    </w:p>
    <w:p w14:paraId="36C41E03"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（一）不得拒绝、阻碍交通运输主管部门或其他相关部门监督检查、调查；</w:t>
      </w:r>
    </w:p>
    <w:p w14:paraId="1CC0327B"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（二）做好营运前例行检查，保持车身内外整洁，车辆</w:t>
      </w:r>
      <w:r>
        <w:rPr>
          <w:rFonts w:ascii="仿宋" w:eastAsia="仿宋" w:hAnsi="仿宋" w:cs="仿宋" w:hint="eastAsia"/>
          <w:sz w:val="32"/>
          <w:szCs w:val="32"/>
        </w:rPr>
        <w:lastRenderedPageBreak/>
        <w:t>符合相关技术标准，营运设施及标识完好；</w:t>
      </w:r>
    </w:p>
    <w:p w14:paraId="145D66E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（三）提供巡游车服务的按计价器显示金额收费并主动出具发票，提供</w:t>
      </w:r>
      <w:proofErr w:type="gramStart"/>
      <w:r>
        <w:rPr>
          <w:rFonts w:ascii="仿宋" w:eastAsia="仿宋" w:hAnsi="仿宋" w:cs="仿宋" w:hint="eastAsia"/>
          <w:sz w:val="32"/>
          <w:szCs w:val="32"/>
        </w:rPr>
        <w:t>网约车服务</w:t>
      </w:r>
      <w:proofErr w:type="gramEnd"/>
      <w:r>
        <w:rPr>
          <w:rFonts w:ascii="仿宋" w:eastAsia="仿宋" w:hAnsi="仿宋" w:cs="仿宋" w:hint="eastAsia"/>
          <w:sz w:val="32"/>
          <w:szCs w:val="32"/>
        </w:rPr>
        <w:t>的按服务平台显示金额收费，发票由</w:t>
      </w: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公司提供；不得故意破坏、干扰智能终端、计程计价设备的准确性，伪造数据，安装或使用改装的计程计价设备；</w:t>
      </w:r>
    </w:p>
    <w:p w14:paraId="5E41C465"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（四）在机场、火车站、汽车客运站、港口、公共交通枢纽、旅游景区等指定的区域，巡游车驾驶员与</w:t>
      </w:r>
      <w:proofErr w:type="gramStart"/>
      <w:r>
        <w:rPr>
          <w:rFonts w:ascii="仿宋" w:eastAsia="仿宋" w:hAnsi="仿宋" w:cs="仿宋" w:hint="eastAsia"/>
          <w:sz w:val="32"/>
          <w:szCs w:val="32"/>
        </w:rPr>
        <w:t>网约车驾驶员</w:t>
      </w:r>
      <w:proofErr w:type="gramEnd"/>
      <w:r>
        <w:rPr>
          <w:rFonts w:ascii="仿宋" w:eastAsia="仿宋" w:hAnsi="仿宋" w:cs="仿宋" w:hint="eastAsia"/>
          <w:sz w:val="32"/>
          <w:szCs w:val="32"/>
        </w:rPr>
        <w:t>应当分别按要求候客并服从调度和管理；</w:t>
      </w:r>
    </w:p>
    <w:p w14:paraId="1C18490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（五）不得擅自将车辆交由他人提供营运服务；</w:t>
      </w:r>
    </w:p>
    <w:p w14:paraId="6AB698C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（六）不得在车内吸烟或者食用、装载有异味的物品，不得有兜售商品、服务等影响乘客体验的行为；按乘客合理意愿使用空调、音响等车内设备；</w:t>
      </w:r>
    </w:p>
    <w:p w14:paraId="7A1051E6"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（七）不得在驾驶中有手持电话通话或者持续操作手持设备等影响驾驶安全的行为；</w:t>
      </w:r>
    </w:p>
    <w:p w14:paraId="5F22E08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（八）按照乘客指定的目的地与乘客协商选择合理路线，无正当理由不得变更协商确定的行驶路线；</w:t>
      </w:r>
    </w:p>
    <w:p w14:paraId="580DBF77"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（九）不得拒载、途中甩客，未经乘客同意不得搭载其他人员；</w:t>
      </w:r>
    </w:p>
    <w:p w14:paraId="22771931"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（十）接受乘客预约服务需求的，应当按照约定的时间和地点提供服务；</w:t>
      </w:r>
    </w:p>
    <w:p w14:paraId="4E0E21ED"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（十一）不以不文明手段招徕顾客，不得对举报、投诉其服务质量或者对其服务</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不满意评价的乘客实施报复；</w:t>
      </w:r>
    </w:p>
    <w:p w14:paraId="0F38529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（十二）衣着整洁，仪容端正，礼貌待客，拾到失物及</w:t>
      </w:r>
      <w:r>
        <w:rPr>
          <w:rFonts w:ascii="仿宋" w:eastAsia="仿宋" w:hAnsi="仿宋" w:cs="仿宋" w:hint="eastAsia"/>
          <w:sz w:val="32"/>
          <w:szCs w:val="32"/>
        </w:rPr>
        <w:lastRenderedPageBreak/>
        <w:t>时归还失主，无法归还时应当及时上交所属企业或者有关管理部门；</w:t>
      </w:r>
    </w:p>
    <w:p w14:paraId="7EC66936"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（十三）巡游车驾驶员按照规定使用车载终端、计程计价设备，车载终端、计程计价等营运设施功能故障、损坏的，在故障排除前暂停巡游营运；</w:t>
      </w:r>
    </w:p>
    <w:p w14:paraId="1CBF3973"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（十四）巡游车驾驶员在空车待租、暂停服务、电召预约等状态时，显示相应营运状态标识；</w:t>
      </w:r>
    </w:p>
    <w:p w14:paraId="6F0BBBEE"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（十五）</w:t>
      </w:r>
      <w:proofErr w:type="gramStart"/>
      <w:r>
        <w:rPr>
          <w:rFonts w:ascii="仿宋" w:eastAsia="仿宋" w:hAnsi="仿宋" w:cs="仿宋" w:hint="eastAsia"/>
          <w:sz w:val="32"/>
          <w:szCs w:val="32"/>
        </w:rPr>
        <w:t>网约车驾驶员</w:t>
      </w:r>
      <w:proofErr w:type="gramEnd"/>
      <w:r>
        <w:rPr>
          <w:rFonts w:ascii="仿宋" w:eastAsia="仿宋" w:hAnsi="仿宋" w:cs="仿宋" w:hint="eastAsia"/>
          <w:sz w:val="32"/>
          <w:szCs w:val="32"/>
        </w:rPr>
        <w:t>不得通过未取得经营许可的</w:t>
      </w: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公司或者使用未取得网络预约出租汽车运输证的车辆提供营运服务；</w:t>
      </w:r>
    </w:p>
    <w:p w14:paraId="30357A6B"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（十六）</w:t>
      </w:r>
      <w:proofErr w:type="gramStart"/>
      <w:r>
        <w:rPr>
          <w:rFonts w:ascii="仿宋" w:eastAsia="仿宋" w:hAnsi="仿宋" w:cs="仿宋" w:hint="eastAsia"/>
          <w:sz w:val="32"/>
          <w:szCs w:val="32"/>
        </w:rPr>
        <w:t>网约车驾驶员</w:t>
      </w:r>
      <w:proofErr w:type="gramEnd"/>
      <w:r>
        <w:rPr>
          <w:rFonts w:ascii="仿宋" w:eastAsia="仿宋" w:hAnsi="仿宋" w:cs="仿宋" w:hint="eastAsia"/>
          <w:sz w:val="32"/>
          <w:szCs w:val="32"/>
        </w:rPr>
        <w:t>不得</w:t>
      </w:r>
      <w:proofErr w:type="gramStart"/>
      <w:r>
        <w:rPr>
          <w:rFonts w:ascii="仿宋" w:eastAsia="仿宋" w:hAnsi="仿宋" w:cs="仿宋" w:hint="eastAsia"/>
          <w:sz w:val="32"/>
          <w:szCs w:val="32"/>
        </w:rPr>
        <w:t>驾驶网约车</w:t>
      </w:r>
      <w:proofErr w:type="gramEnd"/>
      <w:r>
        <w:rPr>
          <w:rFonts w:ascii="仿宋" w:eastAsia="仿宋" w:hAnsi="仿宋" w:cs="仿宋" w:hint="eastAsia"/>
          <w:sz w:val="32"/>
          <w:szCs w:val="32"/>
        </w:rPr>
        <w:t>巡游揽客或者变相巡游揽客；</w:t>
      </w:r>
    </w:p>
    <w:p w14:paraId="0EA63683"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（十七）法律、法规、规章规定的其他要求。</w:t>
      </w:r>
    </w:p>
    <w:p w14:paraId="1985F8B0" w14:textId="057D1E73"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第三十条 【乘客规范】</w:t>
      </w:r>
      <w:r>
        <w:rPr>
          <w:rFonts w:ascii="仿宋" w:eastAsia="仿宋" w:hAnsi="仿宋" w:cs="仿宋" w:hint="eastAsia"/>
          <w:sz w:val="32"/>
          <w:szCs w:val="32"/>
        </w:rPr>
        <w:t>乘客应当文明乘车，遵守下列规定：</w:t>
      </w:r>
    </w:p>
    <w:p w14:paraId="43A23B26"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（一）不得向驾驶员提出违反道路交通安全规定的要求，不得在禁止停车的地点招车；</w:t>
      </w:r>
    </w:p>
    <w:p w14:paraId="41C3F805"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（二）醉酒者或者精神疾病患者乘车的，应当有陪同（监护）人员；</w:t>
      </w:r>
    </w:p>
    <w:p w14:paraId="160EC22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（三）不得未经驾驶员同意携带宠物，但是法律、法规另有规定的除外；</w:t>
      </w:r>
    </w:p>
    <w:p w14:paraId="4F3AAF40"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（四）不得携带易燃、易爆、有毒和其他危害公共安全的物品乘车；</w:t>
      </w:r>
    </w:p>
    <w:p w14:paraId="196211BB"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（五）不得做出侮辱或者殴打驾驶员、抢夺方向盘等侵</w:t>
      </w:r>
      <w:r>
        <w:rPr>
          <w:rFonts w:ascii="仿宋" w:eastAsia="仿宋" w:hAnsi="仿宋" w:cs="仿宋" w:hint="eastAsia"/>
          <w:sz w:val="32"/>
          <w:szCs w:val="32"/>
        </w:rPr>
        <w:lastRenderedPageBreak/>
        <w:t>害驾驶员合法权益或者妨碍驾驶员安全驾驶的行为；</w:t>
      </w:r>
    </w:p>
    <w:p w14:paraId="624EE07D"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（六）前往偏远、冷僻地区或者夜间出城的，配合驾驶员到就近的公安机关办理验证登记手续或者以其他方式进行网络备案；</w:t>
      </w:r>
    </w:p>
    <w:p w14:paraId="0707060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（七）不得在车内吸烟、向车外抛洒物品，不得损坏、污损车辆或者营运设施；</w:t>
      </w:r>
    </w:p>
    <w:p w14:paraId="337F4CF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（八）使用预约方式召车，应按照约定时间和地点等候乘车；</w:t>
      </w:r>
    </w:p>
    <w:p w14:paraId="35B803A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（九）取消预约应及时告知相关预约服务平台；</w:t>
      </w:r>
    </w:p>
    <w:p w14:paraId="6F70334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（十）按规定标准支付车费；</w:t>
      </w:r>
    </w:p>
    <w:p w14:paraId="3E6BBA9A"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（十一）执行本市重大传染病疫情防控要求。</w:t>
      </w:r>
    </w:p>
    <w:p w14:paraId="45E28C5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驾驶员对违反前款规定的乘客，可以拒绝或者终止服务；终止服务前的车费，乘客应当按照规定支付。</w:t>
      </w:r>
    </w:p>
    <w:p w14:paraId="1F2FFDF8" w14:textId="757FBF8B"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一</w:t>
      </w:r>
      <w:r>
        <w:rPr>
          <w:rFonts w:ascii="仿宋" w:eastAsia="仿宋" w:hAnsi="仿宋" w:cs="仿宋" w:hint="eastAsia"/>
          <w:b/>
          <w:bCs/>
          <w:sz w:val="32"/>
          <w:szCs w:val="32"/>
        </w:rPr>
        <w:t>条 【拒付运费情形】</w:t>
      </w:r>
      <w:r>
        <w:rPr>
          <w:rFonts w:ascii="仿宋" w:eastAsia="仿宋" w:hAnsi="仿宋" w:cs="仿宋" w:hint="eastAsia"/>
          <w:sz w:val="32"/>
          <w:szCs w:val="32"/>
        </w:rPr>
        <w:t>驾驶员在提供营运服务过程中有下列行为之一的，乘客有权拒绝支付车费，已经支付的，有权要求返还：</w:t>
      </w:r>
    </w:p>
    <w:p w14:paraId="0F2EC453"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（一）在起步里程内因车辆故障、交通事故等原因，无法完成约定服务的；</w:t>
      </w:r>
    </w:p>
    <w:p w14:paraId="102E649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（二）途中甩客或故意绕道行驶的；</w:t>
      </w:r>
    </w:p>
    <w:p w14:paraId="5ED5D6C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（三）未经乘客同意搭载其他人员的；</w:t>
      </w:r>
    </w:p>
    <w:p w14:paraId="4C9DC65E"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（四）不能提供符合规定的车费发票的；</w:t>
      </w:r>
    </w:p>
    <w:p w14:paraId="5BCFECD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（五）巡游车驾驶员提供巡游服务时不按照规定使用计程计价设备、计程计价设备发生故障时继续营运的；</w:t>
      </w:r>
    </w:p>
    <w:p w14:paraId="52BD2AFA"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（六）巡游车驾驶员与车载终端显示驾驶员不一致，或</w:t>
      </w:r>
      <w:r>
        <w:rPr>
          <w:rFonts w:ascii="仿宋" w:eastAsia="仿宋" w:hAnsi="仿宋" w:cs="仿宋" w:hint="eastAsia"/>
          <w:sz w:val="32"/>
          <w:szCs w:val="32"/>
        </w:rPr>
        <w:lastRenderedPageBreak/>
        <w:t>者网</w:t>
      </w:r>
      <w:proofErr w:type="gramStart"/>
      <w:r>
        <w:rPr>
          <w:rFonts w:ascii="仿宋" w:eastAsia="仿宋" w:hAnsi="仿宋" w:cs="仿宋" w:hint="eastAsia"/>
          <w:sz w:val="32"/>
          <w:szCs w:val="32"/>
        </w:rPr>
        <w:t>约车实际</w:t>
      </w:r>
      <w:proofErr w:type="gramEnd"/>
      <w:r>
        <w:rPr>
          <w:rFonts w:ascii="仿宋" w:eastAsia="仿宋" w:hAnsi="仿宋" w:cs="仿宋" w:hint="eastAsia"/>
          <w:sz w:val="32"/>
          <w:szCs w:val="32"/>
        </w:rPr>
        <w:t>提供服务的车辆、驾驶员与预约的车辆、驾驶员不一致的；</w:t>
      </w:r>
    </w:p>
    <w:p w14:paraId="3E2687D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（七）法律、法规、规章规定的其他情形。</w:t>
      </w:r>
    </w:p>
    <w:p w14:paraId="673741B0" w14:textId="40E42AD0"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二</w:t>
      </w:r>
      <w:r>
        <w:rPr>
          <w:rFonts w:ascii="仿宋" w:eastAsia="仿宋" w:hAnsi="仿宋" w:cs="仿宋" w:hint="eastAsia"/>
          <w:b/>
          <w:bCs/>
          <w:sz w:val="32"/>
          <w:szCs w:val="32"/>
        </w:rPr>
        <w:t>条 【经营区域规范】</w:t>
      </w:r>
      <w:r>
        <w:rPr>
          <w:rFonts w:ascii="仿宋" w:eastAsia="仿宋" w:hAnsi="仿宋" w:cs="仿宋" w:hint="eastAsia"/>
          <w:sz w:val="32"/>
          <w:szCs w:val="32"/>
        </w:rPr>
        <w:t>客运出租汽车经营区域为本市行政区域，可以在全市范围内营运。超出经营区域营运的，起讫点一端应当在经营区域内，且不得在经营区域外巡游揽客。</w:t>
      </w:r>
    </w:p>
    <w:p w14:paraId="4DDFE84F" w14:textId="3C642A18"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三</w:t>
      </w:r>
      <w:r>
        <w:rPr>
          <w:rFonts w:ascii="仿宋" w:eastAsia="仿宋" w:hAnsi="仿宋" w:cs="仿宋" w:hint="eastAsia"/>
          <w:b/>
          <w:bCs/>
          <w:sz w:val="32"/>
          <w:szCs w:val="32"/>
        </w:rPr>
        <w:t>条 【便民保障】</w:t>
      </w:r>
      <w:r>
        <w:rPr>
          <w:rFonts w:ascii="仿宋" w:eastAsia="仿宋" w:hAnsi="仿宋" w:cs="仿宋" w:hint="eastAsia"/>
          <w:sz w:val="32"/>
          <w:szCs w:val="32"/>
        </w:rPr>
        <w:t>交通运输、公安、市场监管等部门应当采用网上办理、数据互通、联审联办等方式，提高办事效率，为客运出租汽车经营者、驾驶员提供便利服务。</w:t>
      </w:r>
    </w:p>
    <w:p w14:paraId="21E003B4" w14:textId="142A6993"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四</w:t>
      </w:r>
      <w:r>
        <w:rPr>
          <w:rFonts w:ascii="仿宋" w:eastAsia="仿宋" w:hAnsi="仿宋" w:cs="仿宋" w:hint="eastAsia"/>
          <w:b/>
          <w:bCs/>
          <w:sz w:val="32"/>
          <w:szCs w:val="32"/>
        </w:rPr>
        <w:t>条 【配套服务】</w:t>
      </w:r>
      <w:r>
        <w:rPr>
          <w:rFonts w:ascii="仿宋" w:eastAsia="仿宋" w:hAnsi="仿宋" w:cs="仿宋" w:hint="eastAsia"/>
          <w:sz w:val="32"/>
          <w:szCs w:val="32"/>
        </w:rPr>
        <w:t>在不影响道路通行的前提下，车站、码头等客流集散地和城市道路应当设置出租客运汽车停车场地、停靠点。停车场地、停靠点由公安部门会同交通运输部门确定。</w:t>
      </w:r>
    </w:p>
    <w:p w14:paraId="29FAE489" w14:textId="19D21112"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五</w:t>
      </w:r>
      <w:r>
        <w:rPr>
          <w:rFonts w:ascii="仿宋" w:eastAsia="仿宋" w:hAnsi="仿宋" w:cs="仿宋" w:hint="eastAsia"/>
          <w:b/>
          <w:bCs/>
          <w:sz w:val="32"/>
          <w:szCs w:val="32"/>
        </w:rPr>
        <w:t>条 【奖励】</w:t>
      </w:r>
      <w:r>
        <w:rPr>
          <w:rFonts w:ascii="仿宋" w:eastAsia="仿宋" w:hAnsi="仿宋" w:cs="仿宋" w:hint="eastAsia"/>
          <w:sz w:val="32"/>
          <w:szCs w:val="32"/>
        </w:rPr>
        <w:t>经营者和驾驶员有下列情形之一的，县（市、区）</w:t>
      </w:r>
      <w:proofErr w:type="gramStart"/>
      <w:r>
        <w:rPr>
          <w:rFonts w:ascii="仿宋" w:eastAsia="仿宋" w:hAnsi="仿宋" w:cs="仿宋" w:hint="eastAsia"/>
          <w:sz w:val="32"/>
          <w:szCs w:val="32"/>
        </w:rPr>
        <w:t>级交通</w:t>
      </w:r>
      <w:proofErr w:type="gramEnd"/>
      <w:r>
        <w:rPr>
          <w:rFonts w:ascii="仿宋" w:eastAsia="仿宋" w:hAnsi="仿宋" w:cs="仿宋" w:hint="eastAsia"/>
          <w:sz w:val="32"/>
          <w:szCs w:val="32"/>
        </w:rPr>
        <w:t>运输主管部门和有关部门可以依照有关规定予以奖励：</w:t>
      </w:r>
    </w:p>
    <w:p w14:paraId="191E34F0"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（一）在政府指令性任务中</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突出贡献的；</w:t>
      </w:r>
    </w:p>
    <w:p w14:paraId="36E1948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（二）经营管理、品牌建设、文明服务成绩显著的；</w:t>
      </w:r>
    </w:p>
    <w:p w14:paraId="070B1759"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（三）拾金不昧、见义勇为、救死扶伤等事迹突出的；</w:t>
      </w:r>
    </w:p>
    <w:p w14:paraId="4F8B55D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（四）维护公共利益和社会稳定，事迹突出的。</w:t>
      </w:r>
    </w:p>
    <w:p w14:paraId="2F6844BD" w14:textId="77777777" w:rsidR="00C91470" w:rsidRDefault="00D02FC1" w:rsidP="007A1708">
      <w:pPr>
        <w:spacing w:line="560" w:lineRule="exact"/>
        <w:jc w:val="center"/>
        <w:outlineLvl w:val="0"/>
        <w:rPr>
          <w:rFonts w:ascii="仿宋" w:eastAsia="仿宋" w:hAnsi="仿宋" w:cs="仿宋"/>
          <w:b/>
          <w:bCs/>
          <w:sz w:val="32"/>
          <w:szCs w:val="32"/>
        </w:rPr>
      </w:pPr>
      <w:r>
        <w:rPr>
          <w:rFonts w:ascii="仿宋" w:eastAsia="仿宋" w:hAnsi="仿宋" w:cs="仿宋" w:hint="eastAsia"/>
          <w:b/>
          <w:bCs/>
          <w:sz w:val="32"/>
          <w:szCs w:val="32"/>
        </w:rPr>
        <w:t>第四章 监督管理</w:t>
      </w:r>
    </w:p>
    <w:p w14:paraId="4E21CC45" w14:textId="43711BB2"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六</w:t>
      </w:r>
      <w:r>
        <w:rPr>
          <w:rFonts w:ascii="仿宋" w:eastAsia="仿宋" w:hAnsi="仿宋" w:cs="仿宋" w:hint="eastAsia"/>
          <w:b/>
          <w:bCs/>
          <w:sz w:val="32"/>
          <w:szCs w:val="32"/>
        </w:rPr>
        <w:t>条 【日常监管与信息共享】</w:t>
      </w:r>
      <w:r>
        <w:rPr>
          <w:rFonts w:ascii="仿宋" w:eastAsia="仿宋" w:hAnsi="仿宋" w:cs="仿宋" w:hint="eastAsia"/>
          <w:sz w:val="32"/>
          <w:szCs w:val="32"/>
        </w:rPr>
        <w:t>交通运输主管部门应当依法对客运出租汽车经营活动实施监督检查，开展服</w:t>
      </w:r>
      <w:r>
        <w:rPr>
          <w:rFonts w:ascii="仿宋" w:eastAsia="仿宋" w:hAnsi="仿宋" w:cs="仿宋" w:hint="eastAsia"/>
          <w:sz w:val="32"/>
          <w:szCs w:val="32"/>
        </w:rPr>
        <w:lastRenderedPageBreak/>
        <w:t>务质量信誉考核，并将考核情况定期向社会公布。具体服务质量考核标准由交通运输主管部门制定。</w:t>
      </w:r>
    </w:p>
    <w:p w14:paraId="01A6431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经营者、驾驶员、乘客和有关人员应当积极配合交通运输主管部门依法实施的监督检查、调查处理等工作，并按要求提供相关材料、营运数据等信息。</w:t>
      </w:r>
    </w:p>
    <w:p w14:paraId="6268A2E5"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市交通运输、通信、公安、市场监管、网信、人民银行等部门应当建立客运出租汽车监管信息共享机制，实现与相关经营数据实时传输和信息共享。</w:t>
      </w:r>
    </w:p>
    <w:p w14:paraId="633E075A" w14:textId="6FC10BAC"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七</w:t>
      </w:r>
      <w:r>
        <w:rPr>
          <w:rFonts w:ascii="仿宋" w:eastAsia="仿宋" w:hAnsi="仿宋" w:cs="仿宋" w:hint="eastAsia"/>
          <w:b/>
          <w:bCs/>
          <w:sz w:val="32"/>
          <w:szCs w:val="32"/>
        </w:rPr>
        <w:t>条 【各部门职责】</w:t>
      </w:r>
      <w:r>
        <w:rPr>
          <w:rFonts w:ascii="仿宋" w:eastAsia="仿宋" w:hAnsi="仿宋" w:cs="仿宋" w:hint="eastAsia"/>
          <w:sz w:val="32"/>
          <w:szCs w:val="32"/>
        </w:rPr>
        <w:t>发展改革部门应当会同交通运输主管部门加强客运出租汽车运价监测，完善巡游车定价机制。</w:t>
      </w:r>
    </w:p>
    <w:p w14:paraId="5DACFD0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市场监管部门依法查处价格违法、不正当竞争以及非法改装、破坏或者使用未经检定合格的计程计价设备等违法行为。</w:t>
      </w:r>
    </w:p>
    <w:p w14:paraId="507406FA"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其他部门按照法定职责加强客运出租汽车行业监管，依法查处有关违法行为。</w:t>
      </w:r>
    </w:p>
    <w:p w14:paraId="0E3C9451" w14:textId="2F04A8B5"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第三十</w:t>
      </w:r>
      <w:r w:rsidR="00A5097E">
        <w:rPr>
          <w:rFonts w:ascii="仿宋" w:eastAsia="仿宋" w:hAnsi="仿宋" w:cs="仿宋" w:hint="eastAsia"/>
          <w:b/>
          <w:bCs/>
          <w:sz w:val="32"/>
          <w:szCs w:val="32"/>
        </w:rPr>
        <w:t>八</w:t>
      </w:r>
      <w:r>
        <w:rPr>
          <w:rFonts w:ascii="仿宋" w:eastAsia="仿宋" w:hAnsi="仿宋" w:cs="仿宋" w:hint="eastAsia"/>
          <w:b/>
          <w:bCs/>
          <w:sz w:val="32"/>
          <w:szCs w:val="32"/>
        </w:rPr>
        <w:t>条 【投诉机制】</w:t>
      </w:r>
      <w:r>
        <w:rPr>
          <w:rFonts w:ascii="仿宋" w:eastAsia="仿宋" w:hAnsi="仿宋" w:cs="仿宋" w:hint="eastAsia"/>
          <w:sz w:val="32"/>
          <w:szCs w:val="32"/>
        </w:rPr>
        <w:t>交通运输主管部门应当建立健全客运出租汽车经营服务投诉举报制度，公开投诉电话、通信地址、网络新媒体或者电子邮箱，接受公众、驾驶员的投诉。</w:t>
      </w:r>
    </w:p>
    <w:p w14:paraId="4512A5B1"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交通运输主管部门接到乘客、驾驶员和经营者的投诉后，应当在十日内</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答复；情况复杂的，可延长二十日。</w:t>
      </w:r>
    </w:p>
    <w:p w14:paraId="776B4EF7"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乘客向客运出租汽车经营者投诉的，客运出租汽车经营者应当认真接待，及时查处，并在十日内</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答复。乘客对</w:t>
      </w:r>
      <w:r>
        <w:rPr>
          <w:rFonts w:ascii="仿宋" w:eastAsia="仿宋" w:hAnsi="仿宋" w:cs="仿宋" w:hint="eastAsia"/>
          <w:sz w:val="32"/>
          <w:szCs w:val="32"/>
        </w:rPr>
        <w:lastRenderedPageBreak/>
        <w:t>客运出租汽车经营者的处理结果不满意的可向交通运输主管部门投诉。</w:t>
      </w:r>
    </w:p>
    <w:p w14:paraId="6AC14780"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对乘客的投诉、举报，客运出租汽车经营者、驾驶员应当在规定的期限内到交通运输主管部门接受调查，不予配合的，交通运输主管部门可以暂停其客运服务。</w:t>
      </w:r>
    </w:p>
    <w:p w14:paraId="13E0D763" w14:textId="77777777" w:rsidR="00C91470" w:rsidRDefault="00D02FC1" w:rsidP="007A1708">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网约车平台</w:t>
      </w:r>
      <w:proofErr w:type="gramEnd"/>
      <w:r>
        <w:rPr>
          <w:rFonts w:ascii="仿宋" w:eastAsia="仿宋" w:hAnsi="仿宋" w:cs="仿宋" w:hint="eastAsia"/>
          <w:sz w:val="32"/>
          <w:szCs w:val="32"/>
        </w:rPr>
        <w:t>公司应当实行投诉冻结机制，对乘客投诉涉及安全或者拒载等重大服务质量问题未核查处理的，不得向被投诉驾驶员派单。</w:t>
      </w:r>
    </w:p>
    <w:p w14:paraId="33B3BB4B" w14:textId="18E1E651"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sidR="00A5097E">
        <w:rPr>
          <w:rFonts w:ascii="仿宋" w:eastAsia="仿宋" w:hAnsi="仿宋" w:cs="仿宋" w:hint="eastAsia"/>
          <w:b/>
          <w:bCs/>
          <w:sz w:val="32"/>
          <w:szCs w:val="32"/>
        </w:rPr>
        <w:t>三十九</w:t>
      </w:r>
      <w:r>
        <w:rPr>
          <w:rFonts w:ascii="仿宋" w:eastAsia="仿宋" w:hAnsi="仿宋" w:cs="仿宋" w:hint="eastAsia"/>
          <w:b/>
          <w:bCs/>
          <w:sz w:val="32"/>
          <w:szCs w:val="32"/>
        </w:rPr>
        <w:t>条 【行政强制措施】</w:t>
      </w:r>
      <w:r>
        <w:rPr>
          <w:rFonts w:ascii="仿宋" w:eastAsia="仿宋" w:hAnsi="仿宋" w:cs="仿宋" w:hint="eastAsia"/>
          <w:sz w:val="32"/>
          <w:szCs w:val="32"/>
        </w:rPr>
        <w:t>交通运输主管部门在监督检查过程中，发现未依法取得相应经营许可证、运输证和从业资格证的，可以扣押车辆和营运设施，并在规定期限内</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处理决定。发现拼装的机动车和依法应当强制报废的机动车的，移交公安机关依法处理。</w:t>
      </w:r>
    </w:p>
    <w:p w14:paraId="11250D48"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交通运输主管部门扣押车辆和营运设施，应当出具扣押凭证，并妥善保管被扣押的车辆和营运设施，不得非法使用，不得收取或者变相收取保管费用。</w:t>
      </w:r>
    </w:p>
    <w:p w14:paraId="557B3F3F"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车辆和营运设施依法解除扣押的，交通运输主管部门应当书面通知当事人限期领取；逾期不领取所产生的保管费用由当事人承担。经催告一百八十日仍不领取的，交通运输主管部门可以依法拍卖或者变卖被扣押的车辆和营运设施，拍卖或者变卖所得款项按照国家有关规定处理。</w:t>
      </w:r>
    </w:p>
    <w:p w14:paraId="743647A6" w14:textId="77777777" w:rsidR="00C91470" w:rsidRDefault="00D02FC1" w:rsidP="007A1708">
      <w:pPr>
        <w:spacing w:line="560" w:lineRule="exact"/>
        <w:jc w:val="center"/>
        <w:outlineLvl w:val="0"/>
        <w:rPr>
          <w:rFonts w:ascii="仿宋" w:eastAsia="仿宋" w:hAnsi="仿宋" w:cs="仿宋"/>
          <w:b/>
          <w:bCs/>
          <w:sz w:val="32"/>
          <w:szCs w:val="32"/>
        </w:rPr>
      </w:pPr>
      <w:r>
        <w:rPr>
          <w:rFonts w:ascii="仿宋" w:eastAsia="仿宋" w:hAnsi="仿宋" w:cs="仿宋" w:hint="eastAsia"/>
          <w:b/>
          <w:bCs/>
          <w:sz w:val="32"/>
          <w:szCs w:val="32"/>
        </w:rPr>
        <w:t>第五章 法律责任</w:t>
      </w:r>
    </w:p>
    <w:p w14:paraId="5F11E415" w14:textId="10C539D2"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第四十条 【一般条款】</w:t>
      </w:r>
      <w:r>
        <w:rPr>
          <w:rFonts w:ascii="仿宋" w:eastAsia="仿宋" w:hAnsi="仿宋" w:cs="仿宋" w:hint="eastAsia"/>
          <w:sz w:val="32"/>
          <w:szCs w:val="32"/>
        </w:rPr>
        <w:t>违反本条例规定的行为，法律、法规已有法律责任规定的，从其规定。</w:t>
      </w:r>
    </w:p>
    <w:p w14:paraId="4C67D66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客运出租汽车经营活动所涉行政处罚由违法行为发生地交通运输主管部门管辖。</w:t>
      </w:r>
    </w:p>
    <w:p w14:paraId="46988F39" w14:textId="5732DD9B"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w:t>
      </w:r>
      <w:r w:rsidR="00A5097E">
        <w:rPr>
          <w:rFonts w:ascii="仿宋" w:eastAsia="仿宋" w:hAnsi="仿宋" w:cs="仿宋" w:hint="eastAsia"/>
          <w:b/>
          <w:bCs/>
          <w:sz w:val="32"/>
          <w:szCs w:val="32"/>
        </w:rPr>
        <w:t>一</w:t>
      </w:r>
      <w:r>
        <w:rPr>
          <w:rFonts w:ascii="仿宋" w:eastAsia="仿宋" w:hAnsi="仿宋" w:cs="仿宋" w:hint="eastAsia"/>
          <w:b/>
          <w:bCs/>
          <w:sz w:val="32"/>
          <w:szCs w:val="32"/>
        </w:rPr>
        <w:t>条 【客运出租汽车经营者处罚】</w:t>
      </w:r>
      <w:r>
        <w:rPr>
          <w:rFonts w:ascii="仿宋" w:eastAsia="仿宋" w:hAnsi="仿宋" w:cs="仿宋" w:hint="eastAsia"/>
          <w:sz w:val="32"/>
          <w:szCs w:val="32"/>
        </w:rPr>
        <w:t>客运出租汽车经营者违反本条例规定，有下列情形之一的，由交通运输主管部门吊销其相应的许可证：</w:t>
      </w:r>
    </w:p>
    <w:p w14:paraId="65BB4FD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（一）服务质量信誉考核连续两年不合格的；</w:t>
      </w:r>
    </w:p>
    <w:p w14:paraId="5DF254DA"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（二）被交通运输主管部门责令限期改正违法行为但逾期未改正的；</w:t>
      </w:r>
    </w:p>
    <w:p w14:paraId="34AE0B0F" w14:textId="1E003BB9"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（三）违反本条例第十</w:t>
      </w:r>
      <w:r w:rsidR="00A82677">
        <w:rPr>
          <w:rFonts w:ascii="仿宋" w:eastAsia="仿宋" w:hAnsi="仿宋" w:cs="仿宋" w:hint="eastAsia"/>
          <w:sz w:val="32"/>
          <w:szCs w:val="32"/>
        </w:rPr>
        <w:t>二</w:t>
      </w:r>
      <w:r>
        <w:rPr>
          <w:rFonts w:ascii="仿宋" w:eastAsia="仿宋" w:hAnsi="仿宋" w:cs="仿宋" w:hint="eastAsia"/>
          <w:sz w:val="32"/>
          <w:szCs w:val="32"/>
        </w:rPr>
        <w:t>条、第十</w:t>
      </w:r>
      <w:r w:rsidR="00A82677">
        <w:rPr>
          <w:rFonts w:ascii="仿宋" w:eastAsia="仿宋" w:hAnsi="仿宋" w:cs="仿宋" w:hint="eastAsia"/>
          <w:sz w:val="32"/>
          <w:szCs w:val="32"/>
        </w:rPr>
        <w:t>三</w:t>
      </w:r>
      <w:r>
        <w:rPr>
          <w:rFonts w:ascii="仿宋" w:eastAsia="仿宋" w:hAnsi="仿宋" w:cs="仿宋" w:hint="eastAsia"/>
          <w:sz w:val="32"/>
          <w:szCs w:val="32"/>
        </w:rPr>
        <w:t>条规定的；</w:t>
      </w:r>
    </w:p>
    <w:p w14:paraId="13EB0C7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（四）严重违反法律、法规、规章关于客运出租汽车经营者规定的其他情形。</w:t>
      </w:r>
    </w:p>
    <w:p w14:paraId="3B4974FD" w14:textId="09FFE9C6"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w:t>
      </w:r>
      <w:r w:rsidR="00A5097E">
        <w:rPr>
          <w:rFonts w:ascii="仿宋" w:eastAsia="仿宋" w:hAnsi="仿宋" w:cs="仿宋" w:hint="eastAsia"/>
          <w:b/>
          <w:bCs/>
          <w:sz w:val="32"/>
          <w:szCs w:val="32"/>
        </w:rPr>
        <w:t>二</w:t>
      </w:r>
      <w:r>
        <w:rPr>
          <w:rFonts w:ascii="仿宋" w:eastAsia="仿宋" w:hAnsi="仿宋" w:cs="仿宋" w:hint="eastAsia"/>
          <w:b/>
          <w:bCs/>
          <w:sz w:val="32"/>
          <w:szCs w:val="32"/>
        </w:rPr>
        <w:t>条 【网约车经营者处罚】</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违反本条例规定，有下列行为之一的，由交通运输主管部门责令改正，对每次违法行为处以五千元以上一万元以下罚款；情节严重的，处一万元以上三万元以下罚款；拒不改正的，由交通运输主管部门责令停业整顿或者吊销其相应的许可证件：</w:t>
      </w:r>
    </w:p>
    <w:p w14:paraId="0C19E641"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（一）未向社会公布计价规则、收入分配规则的；</w:t>
      </w:r>
    </w:p>
    <w:p w14:paraId="58A3050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（二）提供服务的车辆、驾驶员未取得合法资质的；</w:t>
      </w:r>
    </w:p>
    <w:p w14:paraId="0103FCD1"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（三）未将卫星定位信息、营运数据等相关资料，实时全量传输至客运出租汽车行业监管平台的；</w:t>
      </w:r>
    </w:p>
    <w:p w14:paraId="11067E4C"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（四）未落实数据安全管理的；</w:t>
      </w:r>
    </w:p>
    <w:p w14:paraId="4127EF1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（五）违反法律、法规、规章关于</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规定的其他行为。</w:t>
      </w:r>
    </w:p>
    <w:p w14:paraId="340B5321" w14:textId="632EFFB8"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第四十</w:t>
      </w:r>
      <w:r w:rsidR="00A5097E">
        <w:rPr>
          <w:rFonts w:ascii="仿宋" w:eastAsia="仿宋" w:hAnsi="仿宋" w:cs="仿宋" w:hint="eastAsia"/>
          <w:b/>
          <w:bCs/>
          <w:sz w:val="32"/>
          <w:szCs w:val="32"/>
        </w:rPr>
        <w:t>三</w:t>
      </w:r>
      <w:r>
        <w:rPr>
          <w:rFonts w:ascii="仿宋" w:eastAsia="仿宋" w:hAnsi="仿宋" w:cs="仿宋" w:hint="eastAsia"/>
          <w:b/>
          <w:bCs/>
          <w:sz w:val="32"/>
          <w:szCs w:val="32"/>
        </w:rPr>
        <w:t>条 【网约车聚合平台处罚】</w:t>
      </w:r>
      <w:proofErr w:type="gramStart"/>
      <w:r>
        <w:rPr>
          <w:rFonts w:ascii="仿宋" w:eastAsia="仿宋" w:hAnsi="仿宋" w:cs="仿宋" w:hint="eastAsia"/>
          <w:sz w:val="32"/>
          <w:szCs w:val="32"/>
        </w:rPr>
        <w:t>网约车聚合</w:t>
      </w:r>
      <w:proofErr w:type="gramEnd"/>
      <w:r>
        <w:rPr>
          <w:rFonts w:ascii="仿宋" w:eastAsia="仿宋" w:hAnsi="仿宋" w:cs="仿宋" w:hint="eastAsia"/>
          <w:sz w:val="32"/>
          <w:szCs w:val="32"/>
        </w:rPr>
        <w:t>平台违反本条例规定，有下列行为之一的，由交通运输主管部门责令改正，对每次违法行为处以五千元以上一万元以下罚款：</w:t>
      </w:r>
    </w:p>
    <w:p w14:paraId="3180E305"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proofErr w:type="gramStart"/>
      <w:r>
        <w:rPr>
          <w:rFonts w:ascii="仿宋" w:eastAsia="仿宋" w:hAnsi="仿宋" w:cs="仿宋" w:hint="eastAsia"/>
          <w:sz w:val="32"/>
          <w:szCs w:val="32"/>
        </w:rPr>
        <w:t>接入未</w:t>
      </w:r>
      <w:proofErr w:type="gramEnd"/>
      <w:r>
        <w:rPr>
          <w:rFonts w:ascii="仿宋" w:eastAsia="仿宋" w:hAnsi="仿宋" w:cs="仿宋" w:hint="eastAsia"/>
          <w:sz w:val="32"/>
          <w:szCs w:val="32"/>
        </w:rPr>
        <w:t>取得交通运输主管部门许可的</w:t>
      </w:r>
      <w:proofErr w:type="gramStart"/>
      <w:r>
        <w:rPr>
          <w:rFonts w:ascii="仿宋" w:eastAsia="仿宋" w:hAnsi="仿宋" w:cs="仿宋" w:hint="eastAsia"/>
          <w:sz w:val="32"/>
          <w:szCs w:val="32"/>
        </w:rPr>
        <w:t>网约车经营者</w:t>
      </w:r>
      <w:proofErr w:type="gramEnd"/>
      <w:r>
        <w:rPr>
          <w:rFonts w:ascii="仿宋" w:eastAsia="仿宋" w:hAnsi="仿宋" w:cs="仿宋" w:hint="eastAsia"/>
          <w:sz w:val="32"/>
          <w:szCs w:val="32"/>
        </w:rPr>
        <w:t>的；</w:t>
      </w:r>
    </w:p>
    <w:p w14:paraId="3891FBFA"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（二）未如实向乘客提供车辆牌照和驾驶员信息的；</w:t>
      </w:r>
    </w:p>
    <w:p w14:paraId="537C7265"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（三）未落实咨询服务和投诉处理制度的；</w:t>
      </w:r>
    </w:p>
    <w:p w14:paraId="683D7EF4"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（四）未实时传输营运数据等信息至客运出租汽车行业监管平台的；</w:t>
      </w:r>
    </w:p>
    <w:p w14:paraId="1A3C56EC" w14:textId="4F183AF1"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（五）违反本条例第二十</w:t>
      </w:r>
      <w:r w:rsidR="00E304DF">
        <w:rPr>
          <w:rFonts w:ascii="仿宋" w:eastAsia="仿宋" w:hAnsi="仿宋" w:cs="仿宋" w:hint="eastAsia"/>
          <w:sz w:val="32"/>
          <w:szCs w:val="32"/>
        </w:rPr>
        <w:t>八</w:t>
      </w:r>
      <w:r>
        <w:rPr>
          <w:rFonts w:ascii="仿宋" w:eastAsia="仿宋" w:hAnsi="仿宋" w:cs="仿宋" w:hint="eastAsia"/>
          <w:sz w:val="32"/>
          <w:szCs w:val="32"/>
        </w:rPr>
        <w:t>条规定的其他行为。</w:t>
      </w:r>
    </w:p>
    <w:p w14:paraId="17DF4E04" w14:textId="0175C961"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w:t>
      </w:r>
      <w:r w:rsidR="00A5097E">
        <w:rPr>
          <w:rFonts w:ascii="仿宋" w:eastAsia="仿宋" w:hAnsi="仿宋" w:cs="仿宋" w:hint="eastAsia"/>
          <w:b/>
          <w:bCs/>
          <w:sz w:val="32"/>
          <w:szCs w:val="32"/>
        </w:rPr>
        <w:t>四</w:t>
      </w:r>
      <w:r>
        <w:rPr>
          <w:rFonts w:ascii="仿宋" w:eastAsia="仿宋" w:hAnsi="仿宋" w:cs="仿宋" w:hint="eastAsia"/>
          <w:b/>
          <w:bCs/>
          <w:sz w:val="32"/>
          <w:szCs w:val="32"/>
        </w:rPr>
        <w:t>条 【客运出租汽车驾驶员处罚】</w:t>
      </w:r>
      <w:r>
        <w:rPr>
          <w:rFonts w:ascii="仿宋" w:eastAsia="仿宋" w:hAnsi="仿宋" w:cs="仿宋" w:hint="eastAsia"/>
          <w:sz w:val="32"/>
          <w:szCs w:val="32"/>
        </w:rPr>
        <w:t>客运出租汽车驾驶员违反本条例规定，有下列行为之一的，由交通运输主管部门责令改正，处二百元以上二千元以下罚款，拒不改正的，由交通运输主管部门吊销其从业资格证：</w:t>
      </w:r>
    </w:p>
    <w:p w14:paraId="6CC09E5B"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（一）车辆营运设备损毁后，仍从事营运活动的；</w:t>
      </w:r>
    </w:p>
    <w:p w14:paraId="3487FE06"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（二）使用不符合技术条件的车辆，从事营运活动的；</w:t>
      </w:r>
    </w:p>
    <w:p w14:paraId="6028F47C" w14:textId="0E62375A"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（三）违反本条例第</w:t>
      </w:r>
      <w:r w:rsidR="003A539E">
        <w:rPr>
          <w:rFonts w:ascii="仿宋" w:eastAsia="仿宋" w:hAnsi="仿宋" w:cs="仿宋" w:hint="eastAsia"/>
          <w:sz w:val="32"/>
          <w:szCs w:val="32"/>
        </w:rPr>
        <w:t>二十九</w:t>
      </w:r>
      <w:r>
        <w:rPr>
          <w:rFonts w:ascii="仿宋" w:eastAsia="仿宋" w:hAnsi="仿宋" w:cs="仿宋" w:hint="eastAsia"/>
          <w:sz w:val="32"/>
          <w:szCs w:val="32"/>
        </w:rPr>
        <w:t>条规定的；</w:t>
      </w:r>
    </w:p>
    <w:p w14:paraId="1E381DC1"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（四）违反法律、法规、规章关于客运出租汽车驾驶员规定的其他行为。</w:t>
      </w:r>
    </w:p>
    <w:p w14:paraId="69DA2D62" w14:textId="77777777"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客运出租汽车驾驶员违反前款规定被处罚的，停业学习五天；停业期间，由交通运输主管部门暂扣其从业资格证。十二个月内累计满二次或服务质量信誉考核不合格的，由交通运输行政主管部门吊销其从业资格证。</w:t>
      </w:r>
    </w:p>
    <w:p w14:paraId="4F595F6F" w14:textId="2BBE6C1F" w:rsidR="00C91470" w:rsidRDefault="00D02FC1" w:rsidP="007A170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客运出租汽车驾驶员违反本条例第</w:t>
      </w:r>
      <w:r w:rsidR="003A539E">
        <w:rPr>
          <w:rFonts w:ascii="仿宋" w:eastAsia="仿宋" w:hAnsi="仿宋" w:cs="仿宋" w:hint="eastAsia"/>
          <w:sz w:val="32"/>
          <w:szCs w:val="32"/>
        </w:rPr>
        <w:t>二十九</w:t>
      </w:r>
      <w:r>
        <w:rPr>
          <w:rFonts w:ascii="仿宋" w:eastAsia="仿宋" w:hAnsi="仿宋" w:cs="仿宋" w:hint="eastAsia"/>
          <w:sz w:val="32"/>
          <w:szCs w:val="32"/>
        </w:rPr>
        <w:t>条规定，客运</w:t>
      </w:r>
      <w:r>
        <w:rPr>
          <w:rFonts w:ascii="仿宋" w:eastAsia="仿宋" w:hAnsi="仿宋" w:cs="仿宋" w:hint="eastAsia"/>
          <w:sz w:val="32"/>
          <w:szCs w:val="32"/>
        </w:rPr>
        <w:lastRenderedPageBreak/>
        <w:t>出租汽车经营者未妥善落实管理责任的，由交通运输主管部门对客运出租汽车经营者处五百元以上一千元以下罚款；十二个月内违法累计满两次的，对经营者处一千元以上二千元以下罚款，可并处暂扣运输证十日。</w:t>
      </w:r>
    </w:p>
    <w:p w14:paraId="32AF0B9A" w14:textId="3C366FA4"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w:t>
      </w:r>
      <w:r w:rsidR="00A5097E">
        <w:rPr>
          <w:rFonts w:ascii="仿宋" w:eastAsia="仿宋" w:hAnsi="仿宋" w:cs="仿宋" w:hint="eastAsia"/>
          <w:b/>
          <w:bCs/>
          <w:sz w:val="32"/>
          <w:szCs w:val="32"/>
        </w:rPr>
        <w:t>五</w:t>
      </w:r>
      <w:r>
        <w:rPr>
          <w:rFonts w:ascii="仿宋" w:eastAsia="仿宋" w:hAnsi="仿宋" w:cs="仿宋" w:hint="eastAsia"/>
          <w:b/>
          <w:bCs/>
          <w:sz w:val="32"/>
          <w:szCs w:val="32"/>
        </w:rPr>
        <w:t>条 【退出经营未变更标识处罚】</w:t>
      </w:r>
      <w:r>
        <w:rPr>
          <w:rFonts w:ascii="仿宋" w:eastAsia="仿宋" w:hAnsi="仿宋" w:cs="仿宋" w:hint="eastAsia"/>
          <w:sz w:val="32"/>
          <w:szCs w:val="32"/>
        </w:rPr>
        <w:t>违反本条例第二十条规定，用于巡游车经营的车辆退出经营后，车辆所有人未清除与巡游</w:t>
      </w:r>
      <w:proofErr w:type="gramStart"/>
      <w:r>
        <w:rPr>
          <w:rFonts w:ascii="仿宋" w:eastAsia="仿宋" w:hAnsi="仿宋" w:cs="仿宋" w:hint="eastAsia"/>
          <w:sz w:val="32"/>
          <w:szCs w:val="32"/>
        </w:rPr>
        <w:t>车相关</w:t>
      </w:r>
      <w:proofErr w:type="gramEnd"/>
      <w:r>
        <w:rPr>
          <w:rFonts w:ascii="仿宋" w:eastAsia="仿宋" w:hAnsi="仿宋" w:cs="仿宋" w:hint="eastAsia"/>
          <w:sz w:val="32"/>
          <w:szCs w:val="32"/>
        </w:rPr>
        <w:t>的车身颜色、标志、标识的，由交通运输主管部门责令改正，处以一千元以上三千元以下罚款。</w:t>
      </w:r>
    </w:p>
    <w:p w14:paraId="005CEA77" w14:textId="4D659C9D"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w:t>
      </w:r>
      <w:r w:rsidR="00A5097E">
        <w:rPr>
          <w:rFonts w:ascii="仿宋" w:eastAsia="仿宋" w:hAnsi="仿宋" w:cs="仿宋" w:hint="eastAsia"/>
          <w:b/>
          <w:bCs/>
          <w:sz w:val="32"/>
          <w:szCs w:val="32"/>
        </w:rPr>
        <w:t>六</w:t>
      </w:r>
      <w:r>
        <w:rPr>
          <w:rFonts w:ascii="仿宋" w:eastAsia="仿宋" w:hAnsi="仿宋" w:cs="仿宋" w:hint="eastAsia"/>
          <w:b/>
          <w:bCs/>
          <w:sz w:val="32"/>
          <w:szCs w:val="32"/>
        </w:rPr>
        <w:t>条 【行政管理人员法律责任】</w:t>
      </w:r>
      <w:r>
        <w:rPr>
          <w:rFonts w:ascii="仿宋" w:eastAsia="仿宋" w:hAnsi="仿宋" w:cs="仿宋" w:hint="eastAsia"/>
          <w:sz w:val="32"/>
          <w:szCs w:val="32"/>
        </w:rPr>
        <w:t>交通运输主管部门或其他相关部门及工作人员在客运出租汽车行业管理过程中，滥用职权、徇私舞弊、玩忽职守的，由其所在单位或者上级主管部门给予行政处分；构成犯罪的，依法追究其刑事责任。</w:t>
      </w:r>
    </w:p>
    <w:p w14:paraId="079B90B4" w14:textId="77777777" w:rsidR="00C91470" w:rsidRDefault="00D02FC1" w:rsidP="007A1708">
      <w:pPr>
        <w:spacing w:line="560" w:lineRule="exact"/>
        <w:jc w:val="center"/>
        <w:outlineLvl w:val="0"/>
        <w:rPr>
          <w:rFonts w:ascii="仿宋" w:eastAsia="仿宋" w:hAnsi="仿宋" w:cs="仿宋"/>
          <w:b/>
          <w:bCs/>
          <w:sz w:val="32"/>
          <w:szCs w:val="32"/>
        </w:rPr>
      </w:pPr>
      <w:r>
        <w:rPr>
          <w:rFonts w:ascii="仿宋" w:eastAsia="仿宋" w:hAnsi="仿宋" w:cs="仿宋" w:hint="eastAsia"/>
          <w:b/>
          <w:bCs/>
          <w:sz w:val="32"/>
          <w:szCs w:val="32"/>
        </w:rPr>
        <w:t>第六章 附则</w:t>
      </w:r>
    </w:p>
    <w:p w14:paraId="760B0914" w14:textId="08E99273" w:rsidR="00C91470" w:rsidRDefault="00D02FC1" w:rsidP="007A170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第四十</w:t>
      </w:r>
      <w:r w:rsidR="00A5097E">
        <w:rPr>
          <w:rFonts w:ascii="仿宋" w:eastAsia="仿宋" w:hAnsi="仿宋" w:cs="仿宋" w:hint="eastAsia"/>
          <w:b/>
          <w:bCs/>
          <w:sz w:val="32"/>
          <w:szCs w:val="32"/>
        </w:rPr>
        <w:t>七</w:t>
      </w:r>
      <w:r>
        <w:rPr>
          <w:rFonts w:ascii="仿宋" w:eastAsia="仿宋" w:hAnsi="仿宋" w:cs="仿宋" w:hint="eastAsia"/>
          <w:b/>
          <w:bCs/>
          <w:sz w:val="32"/>
          <w:szCs w:val="32"/>
        </w:rPr>
        <w:t>条 【实施时间】</w:t>
      </w:r>
      <w:r>
        <w:rPr>
          <w:rFonts w:ascii="仿宋" w:eastAsia="仿宋" w:hAnsi="仿宋" w:cs="仿宋" w:hint="eastAsia"/>
          <w:sz w:val="32"/>
          <w:szCs w:val="32"/>
        </w:rPr>
        <w:t>本条例自【】年【】月【】日起施行。2003年6月4日苏州市人民政府令第35号发布的《苏州市客运汽车管理办法》、2023年3月10日发布的《苏州市网络预约出租汽车经营服务管理实施细则》同时废止。</w:t>
      </w:r>
    </w:p>
    <w:sectPr w:rsidR="00C9147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33512" w14:textId="77777777" w:rsidR="004C7FC0" w:rsidRDefault="004C7FC0">
      <w:r>
        <w:separator/>
      </w:r>
    </w:p>
  </w:endnote>
  <w:endnote w:type="continuationSeparator" w:id="0">
    <w:p w14:paraId="0194FF8E" w14:textId="77777777" w:rsidR="004C7FC0" w:rsidRDefault="004C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汉仪中黑简">
    <w:altName w:val="黑体"/>
    <w:charset w:val="00"/>
    <w:family w:val="auto"/>
    <w:pitch w:val="default"/>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8CFB" w14:textId="77777777" w:rsidR="00C91470" w:rsidRDefault="00D02FC1">
    <w:pPr>
      <w:pStyle w:val="a7"/>
    </w:pPr>
    <w:r>
      <w:rPr>
        <w:noProof/>
      </w:rPr>
      <mc:AlternateContent>
        <mc:Choice Requires="wps">
          <w:drawing>
            <wp:anchor distT="0" distB="0" distL="114300" distR="114300" simplePos="0" relativeHeight="251659264" behindDoc="0" locked="0" layoutInCell="1" allowOverlap="1" wp14:anchorId="2E152F0F" wp14:editId="7DBB2A0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05052" w14:textId="77777777" w:rsidR="00C91470" w:rsidRDefault="00D02FC1">
                          <w:pPr>
                            <w:pStyle w:val="a7"/>
                          </w:pPr>
                          <w:r>
                            <w:fldChar w:fldCharType="begin"/>
                          </w:r>
                          <w:r>
                            <w:instrText xml:space="preserve"> PAGE  \* MERGEFORMAT </w:instrText>
                          </w:r>
                          <w:r>
                            <w:fldChar w:fldCharType="separate"/>
                          </w:r>
                          <w:r w:rsidR="003E3104">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5CD05052" w14:textId="77777777" w:rsidR="00C91470" w:rsidRDefault="00D02FC1">
                    <w:pPr>
                      <w:pStyle w:val="a7"/>
                    </w:pPr>
                    <w:r>
                      <w:fldChar w:fldCharType="begin"/>
                    </w:r>
                    <w:r>
                      <w:instrText xml:space="preserve"> PAGE  \* MERGEFORMAT </w:instrText>
                    </w:r>
                    <w:r>
                      <w:fldChar w:fldCharType="separate"/>
                    </w:r>
                    <w:r w:rsidR="003E3104">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8E013" w14:textId="77777777" w:rsidR="004C7FC0" w:rsidRDefault="004C7FC0">
      <w:r>
        <w:separator/>
      </w:r>
    </w:p>
  </w:footnote>
  <w:footnote w:type="continuationSeparator" w:id="0">
    <w:p w14:paraId="3B878D32" w14:textId="77777777" w:rsidR="004C7FC0" w:rsidRDefault="004C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7216577"/>
    <w:rsid w:val="0001484B"/>
    <w:rsid w:val="001649CF"/>
    <w:rsid w:val="00285069"/>
    <w:rsid w:val="002C7460"/>
    <w:rsid w:val="002F35CF"/>
    <w:rsid w:val="00340285"/>
    <w:rsid w:val="003A539E"/>
    <w:rsid w:val="003E3104"/>
    <w:rsid w:val="00411726"/>
    <w:rsid w:val="004C7FC0"/>
    <w:rsid w:val="005343C4"/>
    <w:rsid w:val="0079631B"/>
    <w:rsid w:val="007A1708"/>
    <w:rsid w:val="00934896"/>
    <w:rsid w:val="00987E50"/>
    <w:rsid w:val="00A5097E"/>
    <w:rsid w:val="00A82677"/>
    <w:rsid w:val="00AB7013"/>
    <w:rsid w:val="00B72982"/>
    <w:rsid w:val="00C91470"/>
    <w:rsid w:val="00D02FC1"/>
    <w:rsid w:val="00D83A09"/>
    <w:rsid w:val="00E304DF"/>
    <w:rsid w:val="04C966CB"/>
    <w:rsid w:val="07216577"/>
    <w:rsid w:val="15DE3490"/>
    <w:rsid w:val="2ABF44AF"/>
    <w:rsid w:val="3CC75CC4"/>
    <w:rsid w:val="46AE237B"/>
    <w:rsid w:val="56E5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uiPriority="99"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semiHidden/>
    <w:qFormat/>
    <w:rPr>
      <w:rFonts w:ascii="Arial" w:eastAsia="Arial" w:hAnsi="Arial" w:cs="Arial"/>
      <w:szCs w:val="21"/>
      <w:lang w:eastAsia="en-US"/>
    </w:rPr>
  </w:style>
  <w:style w:type="paragraph" w:styleId="a5">
    <w:name w:val="Date"/>
    <w:basedOn w:val="a"/>
    <w:next w:val="a"/>
    <w:qFormat/>
    <w:pPr>
      <w:ind w:leftChars="2500" w:left="100"/>
    </w:pPr>
  </w:style>
  <w:style w:type="paragraph" w:styleId="a6">
    <w:name w:val="Body Text Indent"/>
    <w:basedOn w:val="a"/>
    <w:uiPriority w:val="99"/>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9">
    <w:name w:val="Normal (Web)"/>
    <w:basedOn w:val="a"/>
    <w:qFormat/>
    <w:pPr>
      <w:spacing w:beforeAutospacing="1" w:afterAutospacing="1"/>
      <w:jc w:val="left"/>
    </w:pPr>
    <w:rPr>
      <w:rFonts w:cs="Times New Roman"/>
      <w:kern w:val="0"/>
      <w:sz w:val="24"/>
    </w:rPr>
  </w:style>
  <w:style w:type="paragraph" w:styleId="2">
    <w:name w:val="Body Text First Indent 2"/>
    <w:basedOn w:val="a6"/>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rPr>
      <w:rFonts w:asciiTheme="minorHAnsi" w:eastAsiaTheme="minorEastAsia" w:hAnsiTheme="minorHAnsi" w:cstheme="minorBidi"/>
    </w:rPr>
  </w:style>
  <w:style w:type="character" w:styleId="ab">
    <w:name w:val="annotation reference"/>
    <w:basedOn w:val="a0"/>
    <w:rPr>
      <w:sz w:val="21"/>
      <w:szCs w:val="21"/>
    </w:rPr>
  </w:style>
  <w:style w:type="paragraph" w:styleId="ac">
    <w:name w:val="Revision"/>
    <w:hidden/>
    <w:uiPriority w:val="99"/>
    <w:semiHidden/>
    <w:rsid w:val="00A5097E"/>
    <w:rPr>
      <w:rFonts w:asciiTheme="minorHAnsi" w:eastAsiaTheme="minorEastAsia" w:hAnsiTheme="minorHAnsi" w:cstheme="minorBidi"/>
      <w:kern w:val="2"/>
      <w:sz w:val="21"/>
      <w:szCs w:val="24"/>
    </w:rPr>
  </w:style>
  <w:style w:type="paragraph" w:styleId="ad">
    <w:name w:val="Balloon Text"/>
    <w:basedOn w:val="a"/>
    <w:link w:val="Char"/>
    <w:rsid w:val="007A1708"/>
    <w:rPr>
      <w:sz w:val="18"/>
      <w:szCs w:val="18"/>
    </w:rPr>
  </w:style>
  <w:style w:type="character" w:customStyle="1" w:styleId="Char">
    <w:name w:val="批注框文本 Char"/>
    <w:basedOn w:val="a0"/>
    <w:link w:val="ad"/>
    <w:rsid w:val="007A170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uiPriority="99"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semiHidden/>
    <w:qFormat/>
    <w:rPr>
      <w:rFonts w:ascii="Arial" w:eastAsia="Arial" w:hAnsi="Arial" w:cs="Arial"/>
      <w:szCs w:val="21"/>
      <w:lang w:eastAsia="en-US"/>
    </w:rPr>
  </w:style>
  <w:style w:type="paragraph" w:styleId="a5">
    <w:name w:val="Date"/>
    <w:basedOn w:val="a"/>
    <w:next w:val="a"/>
    <w:qFormat/>
    <w:pPr>
      <w:ind w:leftChars="2500" w:left="100"/>
    </w:pPr>
  </w:style>
  <w:style w:type="paragraph" w:styleId="a6">
    <w:name w:val="Body Text Indent"/>
    <w:basedOn w:val="a"/>
    <w:uiPriority w:val="99"/>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9">
    <w:name w:val="Normal (Web)"/>
    <w:basedOn w:val="a"/>
    <w:qFormat/>
    <w:pPr>
      <w:spacing w:beforeAutospacing="1" w:afterAutospacing="1"/>
      <w:jc w:val="left"/>
    </w:pPr>
    <w:rPr>
      <w:rFonts w:cs="Times New Roman"/>
      <w:kern w:val="0"/>
      <w:sz w:val="24"/>
    </w:rPr>
  </w:style>
  <w:style w:type="paragraph" w:styleId="2">
    <w:name w:val="Body Text First Indent 2"/>
    <w:basedOn w:val="a6"/>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rPr>
      <w:rFonts w:asciiTheme="minorHAnsi" w:eastAsiaTheme="minorEastAsia" w:hAnsiTheme="minorHAnsi" w:cstheme="minorBidi"/>
    </w:rPr>
  </w:style>
  <w:style w:type="character" w:styleId="ab">
    <w:name w:val="annotation reference"/>
    <w:basedOn w:val="a0"/>
    <w:rPr>
      <w:sz w:val="21"/>
      <w:szCs w:val="21"/>
    </w:rPr>
  </w:style>
  <w:style w:type="paragraph" w:styleId="ac">
    <w:name w:val="Revision"/>
    <w:hidden/>
    <w:uiPriority w:val="99"/>
    <w:semiHidden/>
    <w:rsid w:val="00A5097E"/>
    <w:rPr>
      <w:rFonts w:asciiTheme="minorHAnsi" w:eastAsiaTheme="minorEastAsia" w:hAnsiTheme="minorHAnsi" w:cstheme="minorBidi"/>
      <w:kern w:val="2"/>
      <w:sz w:val="21"/>
      <w:szCs w:val="24"/>
    </w:rPr>
  </w:style>
  <w:style w:type="paragraph" w:styleId="ad">
    <w:name w:val="Balloon Text"/>
    <w:basedOn w:val="a"/>
    <w:link w:val="Char"/>
    <w:rsid w:val="007A1708"/>
    <w:rPr>
      <w:sz w:val="18"/>
      <w:szCs w:val="18"/>
    </w:rPr>
  </w:style>
  <w:style w:type="character" w:customStyle="1" w:styleId="Char">
    <w:name w:val="批注框文本 Char"/>
    <w:basedOn w:val="a0"/>
    <w:link w:val="ad"/>
    <w:rsid w:val="007A170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DB8400-5820-493C-B755-1CACFE10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柳冠华</dc:creator>
  <cp:lastModifiedBy>许雅静</cp:lastModifiedBy>
  <cp:revision>16</cp:revision>
  <dcterms:created xsi:type="dcterms:W3CDTF">2024-06-14T13:39:00Z</dcterms:created>
  <dcterms:modified xsi:type="dcterms:W3CDTF">2025-03-03T05:40:00Z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1E64223BBE8C4112B275AFF6A5985920_13</vt:lpwstr>
  </property>
</Properties>
</file>