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3B" w:rsidRPr="00CE283B" w:rsidRDefault="00CE283B" w:rsidP="00CE283B">
      <w:pPr>
        <w:widowControl/>
        <w:spacing w:line="864" w:lineRule="atLeast"/>
        <w:jc w:val="center"/>
        <w:outlineLvl w:val="0"/>
        <w:rPr>
          <w:rFonts w:ascii="黑体" w:eastAsia="黑体" w:hAnsi="黑体" w:cs="宋体"/>
          <w:bCs/>
          <w:color w:val="2E6DDD"/>
          <w:kern w:val="36"/>
          <w:sz w:val="32"/>
          <w:szCs w:val="32"/>
        </w:rPr>
      </w:pPr>
      <w:r w:rsidRPr="00CE283B">
        <w:rPr>
          <w:rFonts w:ascii="黑体" w:eastAsia="黑体" w:hAnsi="黑体" w:cs="宋体" w:hint="eastAsia"/>
          <w:bCs/>
          <w:color w:val="2E6DDD"/>
          <w:kern w:val="36"/>
          <w:sz w:val="32"/>
          <w:szCs w:val="32"/>
        </w:rPr>
        <w:t>昆山市长期护理保险失能等级评估结论公示20251029</w:t>
      </w:r>
    </w:p>
    <w:p w:rsidR="003D1E94" w:rsidRDefault="003D1E94">
      <w:pPr>
        <w:rPr>
          <w:rFonts w:hint="eastAsia"/>
        </w:rPr>
      </w:pPr>
    </w:p>
    <w:p w:rsidR="00CE283B" w:rsidRDefault="00CE283B">
      <w:pPr>
        <w:rPr>
          <w:rFonts w:hint="eastAsia"/>
        </w:rPr>
      </w:pPr>
    </w:p>
    <w:p w:rsidR="00CE283B" w:rsidRPr="00CE283B" w:rsidRDefault="00CE283B" w:rsidP="00CE283B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〔2023〕7号）规定，经评估，以下人员符合苏州市长期护理保险重度或中度失能等级，现予以公示。公示时间2025年10月29日至2025年11月2日。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CE283B" w:rsidRPr="00CE283B" w:rsidTr="00CE283B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李震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3205831954******11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严白妹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李明珠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秦梅英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夏爱嫒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尤素芳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邓瑾言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4211252016******36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叶林生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陆培华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姚秀珍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张梅根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3205831943******24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陈文琴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3205231953******2X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郝球英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卫彩琴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张金龙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3205231939******3X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陆全英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朱华明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蒋兰珍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潘梅宝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3205231930******28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叶岳良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陆玉英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沈金元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唐小花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赵秀英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何阿秀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3205231930******28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怀乾宏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吴关元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顾卫龚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顾菊芳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3205231963******23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E283B" w:rsidRPr="00CE283B" w:rsidTr="00CE28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蔡桂祥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3205231946******1X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3B" w:rsidRPr="00CE283B" w:rsidRDefault="00CE283B" w:rsidP="00CE28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E28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CE283B" w:rsidRPr="00CE283B" w:rsidRDefault="00CE283B" w:rsidP="00CE283B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CE283B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CE283B" w:rsidRPr="00CE283B" w:rsidRDefault="00CE283B" w:rsidP="00CE283B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CE283B" w:rsidRPr="00CE283B" w:rsidRDefault="00CE283B" w:rsidP="00CE283B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CE283B" w:rsidRPr="00CE283B" w:rsidRDefault="00CE283B" w:rsidP="00CE283B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CE283B" w:rsidRPr="00CE283B" w:rsidRDefault="00CE283B" w:rsidP="00CE283B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E28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2025年10月29日</w:t>
      </w:r>
    </w:p>
    <w:p w:rsidR="00CE283B" w:rsidRPr="00CE283B" w:rsidRDefault="00CE283B"/>
    <w:sectPr w:rsidR="00CE283B" w:rsidRPr="00CE283B" w:rsidSect="003D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283B"/>
    <w:rsid w:val="003D1E94"/>
    <w:rsid w:val="00CE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9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283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283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E2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2025-11-04T07:12:00Z</dcterms:created>
  <dcterms:modified xsi:type="dcterms:W3CDTF">2025-11-04T07:12:00Z</dcterms:modified>
</cp:coreProperties>
</file>